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34" w:rsidRDefault="00F52F34" w:rsidP="00F52F34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F34" w:rsidRDefault="00F52F34" w:rsidP="00F52F34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F34" w:rsidRDefault="00F52F34" w:rsidP="00F52F34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F34" w:rsidRDefault="00F52F34" w:rsidP="00F52F34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F34" w:rsidRDefault="00F52F34" w:rsidP="00F52F34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F34" w:rsidRDefault="00F52F34" w:rsidP="00F52F34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F34" w:rsidRDefault="00F52F34" w:rsidP="00F52F34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F34" w:rsidRDefault="00F52F34" w:rsidP="00F52F34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F34" w:rsidRDefault="00F52F34" w:rsidP="00F52F34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F34" w:rsidRDefault="00F52F34" w:rsidP="00F52F34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F34" w:rsidRPr="00E251DF" w:rsidRDefault="00F52F34" w:rsidP="00F52F34">
      <w:pPr>
        <w:spacing w:after="0" w:line="240" w:lineRule="auto"/>
        <w:ind w:right="9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F34" w:rsidRDefault="00F52F34" w:rsidP="00F52F34">
      <w:pPr>
        <w:spacing w:after="0" w:line="240" w:lineRule="auto"/>
        <w:ind w:left="567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обеспечения первичных мер пожарной безопасности </w:t>
      </w:r>
    </w:p>
    <w:p w:rsidR="00F52F34" w:rsidRDefault="00F52F34" w:rsidP="00F52F34">
      <w:pPr>
        <w:spacing w:after="0" w:line="240" w:lineRule="auto"/>
        <w:ind w:left="567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F52F34" w:rsidRDefault="00F52F34" w:rsidP="00F52F34">
      <w:pPr>
        <w:spacing w:after="0" w:line="240" w:lineRule="auto"/>
        <w:ind w:left="567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Геленджик </w:t>
      </w:r>
    </w:p>
    <w:p w:rsidR="00F52F34" w:rsidRDefault="00F52F34" w:rsidP="00F52F34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F34" w:rsidRPr="00E251DF" w:rsidRDefault="00F52F34" w:rsidP="00F52F34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F34" w:rsidRPr="00E251DF" w:rsidRDefault="00F52F34" w:rsidP="00F52F34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обеспечения пожарной безопасности на территории </w:t>
      </w:r>
      <w:r w:rsidRPr="00EE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E4A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16, 37 Федерального закона от 6 октября 2003 года № 131-ФЗ                «Об общих принципах организации местного самоуправления в Российской Федерации» (в редакции Федерального закона от 2 августа 2019 года                        № 313-ФЗ), статьей 19 Федерального закона от 21 декабря 1994 года № 69-ФЗ «О пожарной безопасности» (в редакции Федерального закона от 26 июля      2019 года № 232-ФЗ), статьями 6, 7.1 Закона Краснодарского края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марта 2000 года № 250-КЗ «О пожарной безопасности в Краснодарском крае»                  (в редакции Закона Краснодарского края от 5 июля 2019 года № 4066-КЗ), статьями 7, 32, 48, 70 Устава муниципального образования город-курорт  Геленджик,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52F34" w:rsidRDefault="00F52F34" w:rsidP="00F52F34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Положение о порядке обеспечения первичных мер пожарной безопасности на территории </w:t>
      </w:r>
      <w:r w:rsidRPr="00B83B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B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F52F34" w:rsidRDefault="00F52F34" w:rsidP="00F52F34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должностным лицам администрации </w:t>
      </w:r>
      <w:r w:rsidRPr="00B83B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B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руководителям муниципальных предприятий и учреждений </w:t>
      </w:r>
      <w:r w:rsidRPr="00B83B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(далее – муниципальные организации) в целях реализации первичных мер и требований пожарной безопасности, направленных на обеспечение тушения пожаров, спасение людей, имущества и проведение аварийно-спасательных работ, представлять по запросам муниципального казенного учреждения «Аварийно-спасательная служба </w:t>
      </w:r>
      <w:r w:rsidRPr="00B83B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B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сведения и документы о состоянии пожарной безопасности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организациях, предприятиях и учреждениях, находящихся на территории </w:t>
      </w:r>
      <w:r w:rsidRPr="00B83B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B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F34" w:rsidRDefault="00F52F34" w:rsidP="00F52F34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Руководителям муниципальных организаций, осуществляющих содержание и эксплуатацию систем и сетей наружного противопожарного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водоснабжения на территории </w:t>
      </w:r>
      <w:r w:rsidRPr="00E2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E251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ленджик:</w:t>
      </w:r>
    </w:p>
    <w:p w:rsidR="00F52F34" w:rsidRDefault="00F52F34" w:rsidP="00F52F34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по согласованным графикам обеспечивать проведение сезонных осмотров источников наружного противопожарного водоснабжения сотрудниками подразделений федерального государственного казенного учреждения «2 отряд федеральной противопожарной службы по Краснодарскому краю», муниципального казенного учреждения «Аварийно-спасательная служба </w:t>
      </w:r>
      <w:r w:rsidRPr="00B83B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B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соответствии с их районами выезда;</w:t>
      </w:r>
    </w:p>
    <w:p w:rsidR="00F52F34" w:rsidRDefault="00F52F34" w:rsidP="00F52F34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привлекать представителей федерального государственного казенного учреждения «2 отряд федеральной противопожарной службы по Краснодарскому краю», муниципального казенного учреждения «Аварийно-спасательная служба </w:t>
      </w:r>
      <w:r w:rsidRPr="00B83B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B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 осмотрам источников наружного противопожарного водоснабжения законченных строительством (реконструкцией) зданий, сооружений с выдачей соответствующих актов о возможности их использования для тушения пожаров. </w:t>
      </w:r>
    </w:p>
    <w:p w:rsidR="00F52F34" w:rsidRDefault="00F52F34" w:rsidP="00F52F34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С целью обеспечения необходимой координационной работы добровольной пожарной охраны и добровольных пожарных определить руководителя муниципального казенного учреждения «Аварийно-спасательная служба </w:t>
      </w:r>
      <w:r w:rsidRPr="00B83B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B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В.Н. Дугина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взаимодействия между добровольными пожарными формированиями на территории муниципального образования город-курорт Геленджик.</w:t>
      </w:r>
    </w:p>
    <w:p w:rsidR="00F52F34" w:rsidRDefault="00F52F34" w:rsidP="00F52F34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Основными направлениями работы по противопожарной пропаганде и агитации считать:</w:t>
      </w:r>
    </w:p>
    <w:p w:rsidR="00F52F34" w:rsidRDefault="00F52F34" w:rsidP="00F52F34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работу с населением по месту жительства путем проведения собраний, сходов, индивидуальных бесед;</w:t>
      </w:r>
    </w:p>
    <w:p w:rsidR="00F52F34" w:rsidRDefault="00F52F34" w:rsidP="00F52F34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привлечение к работе общественных объединений;</w:t>
      </w:r>
    </w:p>
    <w:p w:rsidR="00F52F34" w:rsidRDefault="00F52F34" w:rsidP="00F52F34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использование средств наружной рекламы;</w:t>
      </w:r>
    </w:p>
    <w:p w:rsidR="00F52F34" w:rsidRDefault="00F52F34" w:rsidP="00F52F34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размещение материалов по противопожарной пропаганде в средствах массовой информации, на информационных стендах.</w:t>
      </w:r>
    </w:p>
    <w:p w:rsidR="00F52F34" w:rsidRDefault="00F52F34" w:rsidP="00F52F34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Обучение работников муниципальных организаций, населения и лиц, обучающихся в муниципальных образовательных учреждениях муниципального образования город-курорт Геленджик, мерам пожарной безопасности осуществлять в соответствии с порядком, установленным федеральным и краевыми нормативными правовыми актами.</w:t>
      </w:r>
    </w:p>
    <w:p w:rsidR="00F52F34" w:rsidRDefault="00F52F34" w:rsidP="00F52F34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Рекомендовать руководителям организаций, расположенных на территории муниципального образования город-курорт Геленджик:</w:t>
      </w:r>
    </w:p>
    <w:p w:rsidR="00F52F34" w:rsidRDefault="00F52F34" w:rsidP="00F52F34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разрабатывать и осуществлять меры по обеспечению пожарной безопасности;</w:t>
      </w:r>
    </w:p>
    <w:p w:rsidR="00F52F34" w:rsidRDefault="00F52F34" w:rsidP="00F52F34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проводить противопожарную пропаганду, а также обучение работников мерам пожарной безопасности;</w:t>
      </w:r>
    </w:p>
    <w:p w:rsidR="00F52F34" w:rsidRDefault="00F52F34" w:rsidP="00F52F34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3)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</w:t>
      </w:r>
    </w:p>
    <w:p w:rsidR="00F52F34" w:rsidRDefault="00F52F34" w:rsidP="00F52F34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принять локальные акты, регламентирующие обеспечение пожарной безопасности;</w:t>
      </w:r>
    </w:p>
    <w:p w:rsidR="00F52F34" w:rsidRDefault="00F52F34" w:rsidP="00F52F34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осуществлять социальное и экономическое стимулирование участия граждан в добровольной пожарной охране, в том числе участия в борьбе с пожарами.</w:t>
      </w:r>
    </w:p>
    <w:p w:rsidR="00F52F34" w:rsidRDefault="00F52F34" w:rsidP="00F52F34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Признать утратившим силу постановление администрации муниципального образования город-курорт Геленджик от 24 апреля 2015 года №1420 «О порядке обеспечения первичных мер пожарной безопасности на территории муниципального образования город-курорт Геленджик».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2F34" w:rsidRDefault="00F52F34" w:rsidP="00F52F34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 Опубликовать настоящее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F52F34" w:rsidRPr="00131202" w:rsidRDefault="00F52F34" w:rsidP="00F52F34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</w:t>
      </w:r>
      <w:r w:rsidRPr="0013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312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31202">
        <w:rPr>
          <w:rFonts w:ascii="Times New Roman" w:eastAsia="Times New Roman" w:hAnsi="Times New Roman" w:cs="Times New Roman"/>
          <w:sz w:val="28"/>
          <w:szCs w:val="28"/>
          <w:lang w:eastAsia="ru-RU"/>
        </w:rPr>
        <w:t>Д.К. Игнатьева.</w:t>
      </w:r>
    </w:p>
    <w:p w:rsidR="00F52F34" w:rsidRPr="00131202" w:rsidRDefault="00F52F34" w:rsidP="00F52F34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</w:t>
      </w:r>
      <w:r w:rsidRPr="0013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131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F34" w:rsidRDefault="00F52F34" w:rsidP="00F52F34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F34" w:rsidRDefault="00F52F34" w:rsidP="00F52F34">
      <w:pPr>
        <w:spacing w:after="0" w:line="240" w:lineRule="auto"/>
        <w:ind w:right="9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F34" w:rsidRPr="00E251DF" w:rsidRDefault="00F52F34" w:rsidP="00F52F34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F52F34" w:rsidRPr="00EB6639" w:rsidRDefault="00F52F34" w:rsidP="00F52F34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F52F34" w:rsidRDefault="00F52F34" w:rsidP="00F52F34">
      <w:pPr>
        <w:tabs>
          <w:tab w:val="left" w:pos="9072"/>
        </w:tabs>
        <w:spacing w:after="0" w:line="240" w:lineRule="auto"/>
        <w:ind w:left="709" w:right="9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F34" w:rsidRDefault="00F52F34" w:rsidP="00F52F34">
      <w:pPr>
        <w:tabs>
          <w:tab w:val="left" w:pos="9072"/>
        </w:tabs>
        <w:spacing w:after="0" w:line="240" w:lineRule="auto"/>
        <w:ind w:left="709" w:right="9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F34" w:rsidRDefault="00F52F34" w:rsidP="00F52F34">
      <w:pPr>
        <w:tabs>
          <w:tab w:val="left" w:pos="9072"/>
        </w:tabs>
        <w:spacing w:after="0" w:line="240" w:lineRule="auto"/>
        <w:ind w:left="709" w:right="9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F34" w:rsidRDefault="00F52F34" w:rsidP="00F52F34">
      <w:pPr>
        <w:tabs>
          <w:tab w:val="left" w:pos="9072"/>
        </w:tabs>
        <w:spacing w:after="0" w:line="240" w:lineRule="auto"/>
        <w:ind w:left="709" w:right="9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F34" w:rsidRDefault="00F52F34" w:rsidP="00F52F34">
      <w:pPr>
        <w:tabs>
          <w:tab w:val="left" w:pos="9072"/>
        </w:tabs>
        <w:spacing w:after="0" w:line="240" w:lineRule="auto"/>
        <w:ind w:left="709" w:right="9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F34" w:rsidRDefault="00F52F34" w:rsidP="00F52F34">
      <w:pPr>
        <w:tabs>
          <w:tab w:val="left" w:pos="9072"/>
        </w:tabs>
        <w:spacing w:after="0" w:line="240" w:lineRule="auto"/>
        <w:ind w:left="709" w:right="9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F34" w:rsidRDefault="00F52F34" w:rsidP="00F52F34">
      <w:pPr>
        <w:tabs>
          <w:tab w:val="left" w:pos="9072"/>
        </w:tabs>
        <w:spacing w:after="0" w:line="240" w:lineRule="auto"/>
        <w:ind w:left="709" w:right="9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F34" w:rsidRDefault="00F52F34" w:rsidP="00F52F34">
      <w:pPr>
        <w:tabs>
          <w:tab w:val="left" w:pos="9072"/>
        </w:tabs>
        <w:spacing w:after="0" w:line="240" w:lineRule="auto"/>
        <w:ind w:left="709" w:right="9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F34" w:rsidRDefault="00F52F34" w:rsidP="00F52F34">
      <w:pPr>
        <w:tabs>
          <w:tab w:val="left" w:pos="9072"/>
        </w:tabs>
        <w:spacing w:after="0" w:line="240" w:lineRule="auto"/>
        <w:ind w:left="709" w:right="9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F34" w:rsidRDefault="00F52F34" w:rsidP="00F52F34">
      <w:pPr>
        <w:tabs>
          <w:tab w:val="left" w:pos="9072"/>
        </w:tabs>
        <w:spacing w:after="0" w:line="240" w:lineRule="auto"/>
        <w:ind w:left="709" w:right="9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F34" w:rsidRDefault="00F52F34" w:rsidP="00F52F34">
      <w:pPr>
        <w:tabs>
          <w:tab w:val="left" w:pos="9072"/>
        </w:tabs>
        <w:spacing w:after="0" w:line="240" w:lineRule="auto"/>
        <w:ind w:left="709" w:right="9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F34" w:rsidRDefault="00F52F34" w:rsidP="00F52F34">
      <w:pPr>
        <w:tabs>
          <w:tab w:val="left" w:pos="9072"/>
        </w:tabs>
        <w:spacing w:after="0" w:line="240" w:lineRule="auto"/>
        <w:ind w:left="709" w:right="9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F34" w:rsidRDefault="00F52F34" w:rsidP="00F52F34">
      <w:pPr>
        <w:tabs>
          <w:tab w:val="left" w:pos="9072"/>
        </w:tabs>
        <w:spacing w:after="0" w:line="240" w:lineRule="auto"/>
        <w:ind w:left="709" w:right="9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F34" w:rsidRDefault="00F52F34" w:rsidP="00F52F34">
      <w:pPr>
        <w:tabs>
          <w:tab w:val="left" w:pos="9072"/>
        </w:tabs>
        <w:spacing w:after="0" w:line="240" w:lineRule="auto"/>
        <w:ind w:left="709" w:right="9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F34" w:rsidRDefault="00F52F34" w:rsidP="00F52F34">
      <w:pPr>
        <w:tabs>
          <w:tab w:val="left" w:pos="9072"/>
        </w:tabs>
        <w:spacing w:after="0" w:line="240" w:lineRule="auto"/>
        <w:ind w:left="709" w:right="9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F34" w:rsidRDefault="00F52F34" w:rsidP="00F52F34">
      <w:pPr>
        <w:tabs>
          <w:tab w:val="left" w:pos="9072"/>
        </w:tabs>
        <w:spacing w:after="0" w:line="240" w:lineRule="auto"/>
        <w:ind w:left="709" w:right="9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F34" w:rsidRDefault="00F52F34" w:rsidP="00F52F34">
      <w:pPr>
        <w:tabs>
          <w:tab w:val="left" w:pos="9072"/>
        </w:tabs>
        <w:spacing w:after="0" w:line="240" w:lineRule="auto"/>
        <w:ind w:left="709" w:right="9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F34" w:rsidRDefault="00F52F34" w:rsidP="00F52F34">
      <w:pPr>
        <w:tabs>
          <w:tab w:val="left" w:pos="9072"/>
        </w:tabs>
        <w:spacing w:after="0" w:line="240" w:lineRule="auto"/>
        <w:ind w:left="709" w:right="9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F34" w:rsidRDefault="00F52F34" w:rsidP="00F52F34">
      <w:pPr>
        <w:tabs>
          <w:tab w:val="left" w:pos="9072"/>
        </w:tabs>
        <w:spacing w:after="0" w:line="240" w:lineRule="auto"/>
        <w:ind w:left="709" w:right="9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F34" w:rsidRDefault="00F52F34" w:rsidP="00F52F34">
      <w:pPr>
        <w:tabs>
          <w:tab w:val="left" w:pos="9072"/>
        </w:tabs>
        <w:spacing w:after="0" w:line="240" w:lineRule="auto"/>
        <w:ind w:left="709" w:right="9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77E" w:rsidRDefault="0097777E" w:rsidP="00EB79B1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D032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D03266" w:rsidRDefault="00D03266" w:rsidP="00EB79B1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77E" w:rsidRDefault="0097777E" w:rsidP="00EB79B1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AF6A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97777E" w:rsidRDefault="0097777E" w:rsidP="00EB79B1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7777E" w:rsidRDefault="0097777E" w:rsidP="00EB79B1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7777E" w:rsidRDefault="0097777E" w:rsidP="00EB79B1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97777E" w:rsidRDefault="0097777E" w:rsidP="00723C63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_______________№________</w:t>
      </w:r>
    </w:p>
    <w:p w:rsidR="00723C63" w:rsidRDefault="00723C63" w:rsidP="00723C63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363" w:rsidRDefault="00CF6363" w:rsidP="00723C63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AD4" w:rsidRDefault="00AF6AD4" w:rsidP="00723C63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C63" w:rsidRDefault="00723C63" w:rsidP="00723C63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3C42DB" w:rsidRDefault="00723C63" w:rsidP="003C42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C4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обеспечения первичных мер пожарной безопасности</w:t>
      </w:r>
    </w:p>
    <w:p w:rsidR="003C42DB" w:rsidRDefault="003C42DB" w:rsidP="003C42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</w:t>
      </w:r>
    </w:p>
    <w:p w:rsidR="00814F62" w:rsidRDefault="003C42DB" w:rsidP="003C42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723C63" w:rsidRDefault="00723C63" w:rsidP="00723C63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2DB" w:rsidRDefault="003C42DB" w:rsidP="00723C63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C63" w:rsidRDefault="00723C63" w:rsidP="00D03266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6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C42DB" w:rsidRDefault="003C42DB" w:rsidP="00D03266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2DB" w:rsidRDefault="003C42DB" w:rsidP="003C42DB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Настоящее положение </w:t>
      </w:r>
      <w:r w:rsidRPr="003C42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обеспечения первичных мер </w:t>
      </w:r>
      <w:r w:rsidRPr="003C4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 на 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муниципального образования </w:t>
      </w:r>
      <w:r w:rsidRPr="003C4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порядок деятельности по организации обеспечения первичных мер пожарной безопасности на территории муниципального образования </w:t>
      </w:r>
      <w:r w:rsidRPr="003C4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2DB" w:rsidRDefault="003C42DB" w:rsidP="003C42DB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3C42DB" w:rsidRDefault="003C42DB" w:rsidP="003C42DB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 Первичные меры пожарной безопасности разрабатываются в</w:t>
      </w:r>
      <w:r w:rsidR="0097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766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Краснодарского края, федеральными нормативными документами по пожарной безопасности, а также на основе опыта борьбы с пожарам</w:t>
      </w:r>
      <w:r w:rsidR="009766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оценки пожарной опасности веществ, материалов, технологических процессов, изделий, конструкций, зданий и сооружений.</w:t>
      </w:r>
    </w:p>
    <w:p w:rsidR="003C42DB" w:rsidRDefault="003C42DB" w:rsidP="003C42DB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Разработка и реализация первичных мер пожарной безопасности для организаций, а </w:t>
      </w:r>
      <w:r w:rsidR="00D2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зданий, сооружений, в 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</w:t>
      </w:r>
      <w:r w:rsidR="00D273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проектировании, должны в обязательном порядке предусматривать решения, обеспечивающие эвакуацию людей при пожарах</w:t>
      </w:r>
      <w:r w:rsidR="00D27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3E4" w:rsidRDefault="00D273E4" w:rsidP="003C42DB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 Деятельность по организации обеспечения первичных мер пожарной безопасности осуществляется администрацией муниципального образования город-курорт Геленджик, муниципальными предприятиями и учреждениями муниципального образования город-курорт Геленджик (далее – муниципальные организации), личным составом подразделений муниципального казенного учреждения «Аварийно-спасательная служба муниципального образования город-курорт Геленджик» и гражданами, в соответствии с требованиями пожарной безопасности, установленными федеральными и краевыми нормативными документами по пожарной безопасности, а также на основании обязательных для исполнения предписаний отдела надзорной деятельности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профилактической работы </w:t>
      </w:r>
      <w:r w:rsidR="009040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Геленджика Министерства Российской Федерации по делам гражданской обороны, чрезвычайным ситуациям и ликвидации последствий стихийных бедствий (далее</w:t>
      </w:r>
      <w:r w:rsidR="0097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04073">
        <w:rPr>
          <w:rFonts w:ascii="Times New Roman" w:eastAsia="Times New Roman" w:hAnsi="Times New Roman" w:cs="Times New Roman"/>
          <w:sz w:val="28"/>
          <w:szCs w:val="28"/>
          <w:lang w:eastAsia="ru-RU"/>
        </w:rPr>
        <w:t>МЧС России) по устранению нарушений требований пожарной безопасности</w:t>
      </w:r>
      <w:r w:rsidR="00722B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B42" w:rsidRDefault="00722B42" w:rsidP="003C42DB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B42" w:rsidRDefault="00722B42" w:rsidP="00722B42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Деятельность должностных лиц администрации муниципального образования город-курорт Геленджик, руководителей муниципальных организаций по обеспечению первичных мер пожарной безопасности</w:t>
      </w:r>
    </w:p>
    <w:p w:rsidR="00722B42" w:rsidRDefault="00722B42" w:rsidP="00722B42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B42" w:rsidRDefault="00722B42" w:rsidP="00722B42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город-курорт Геленджик, уполномоченные им должностные лица администрации муниципального образования город-курорт Геленджик, а также руководители муниципальных организаций: </w:t>
      </w:r>
    </w:p>
    <w:p w:rsidR="00722B42" w:rsidRDefault="00976604" w:rsidP="00722B42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63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Организуют и контролируют деятельность по обеспечению первичных мер пожарной безопасности, направленную на выполнение требований пожарной безопасности в границах населенных пунктов муниципального образования город-курорт Геленджик, в зданиях и сооружениях муниципальных организаций.</w:t>
      </w:r>
    </w:p>
    <w:p w:rsidR="00B41B81" w:rsidRDefault="00976604" w:rsidP="00722B42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E63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B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 в работе заседаний к</w:t>
      </w:r>
      <w:r w:rsidR="00B41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предупреждению и ликвидации чрезвычайных ситуаций и обеспечению пожарной безопасности в муниципальном образовании город-курорт Геленджик, обеспечивают выполнение ее решений, вносят предложения на ее заседания.</w:t>
      </w:r>
    </w:p>
    <w:p w:rsidR="00722B42" w:rsidRDefault="00976604" w:rsidP="00722B42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1B81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E63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федеральным государственным казенным учреждением «2-й отряд федеральной противопожарной службы по Краснодарскому краю», отделом надзорной деятельности и профилактической работы города Геленджика МЧС России,</w:t>
      </w:r>
      <w:r w:rsidR="0055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перечни первичных мер пожарной безопасности для муниципальных организаций, рассчитывают объемы бюджетных и внебюджетных средств, необходимых для реализации первичных мер пожарной безопасности.</w:t>
      </w:r>
    </w:p>
    <w:p w:rsidR="00B41B81" w:rsidRDefault="00976604" w:rsidP="00722B42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E63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Организуют в порядке, установленном федеральными и краевыми правовыми актами, обучение сотрудников администрации муниципального образования город-курорт Геленджик, муниципальных организаций мерам пожарной безопасности.</w:t>
      </w:r>
    </w:p>
    <w:p w:rsidR="00B41B81" w:rsidRDefault="00976604" w:rsidP="00722B42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41B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63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="00B41B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 по запросам отдела надзорной деятельности и профилактической работы города Геленджика МЧС России, федерального государственного казенного учреждения «2-й отряд федеральной противопожарной службы по Краснодарскому краю», муниципального казенного учреждениям «Аварийно-спасательная служба муниципального образования город-курорт Геленджик» сведения и документы о состоянии пожарной безопасности в муниципальных организациях.</w:t>
      </w:r>
    </w:p>
    <w:p w:rsidR="002977C2" w:rsidRDefault="00976604" w:rsidP="00722B42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41B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63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Организуют</w:t>
      </w:r>
      <w:r w:rsidR="0029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проводят противопожарную пропаганду в подведомственных организациях, при этом:</w:t>
      </w:r>
    </w:p>
    <w:p w:rsidR="002977C2" w:rsidRDefault="002977C2" w:rsidP="00722B42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информирование работников организаций о проблемах и путях обеспечения пожарной безопасности;</w:t>
      </w:r>
    </w:p>
    <w:p w:rsidR="002977C2" w:rsidRDefault="002977C2" w:rsidP="00722B42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содействуют изданию и распространению специальной литературы, размещению технических средств информационного характера с тематикой,</w:t>
      </w:r>
      <w:r w:rsidR="00E3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направленной на обеспечение пожарной безопасности, на зданиях, сооружениях, земельных участках, находящихся в муниципальной собственности муниципального образования город-курорт Геленджик;</w:t>
      </w:r>
    </w:p>
    <w:p w:rsidR="00E32A59" w:rsidRDefault="00E32A59" w:rsidP="00722B42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организации тематических выставок, смотров, конкурсов и конференций;</w:t>
      </w:r>
    </w:p>
    <w:p w:rsidR="00E32A59" w:rsidRDefault="00E32A59" w:rsidP="00722B42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привлекают к деятельности по осуществлению противопожарной пропаганды организации и граждан.</w:t>
      </w:r>
    </w:p>
    <w:p w:rsidR="00AB12C0" w:rsidRDefault="00976604" w:rsidP="00723C6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="00034A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63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решение об установлении особого противопожарного режима</w:t>
      </w:r>
      <w:r w:rsidR="0037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повышения пожарной опасности.</w:t>
      </w:r>
    </w:p>
    <w:p w:rsidR="00375A96" w:rsidRPr="00034A45" w:rsidRDefault="00375A96" w:rsidP="00723C6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A59" w:rsidRDefault="00E32A59" w:rsidP="00723C6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EFD" w:rsidRDefault="00E32A59" w:rsidP="00B37A48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="00CF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EFD" w:rsidRDefault="00F35EFD" w:rsidP="00B37A48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32A5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32A5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 w:rsidR="00CF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7A48" w:rsidRDefault="00E32A59" w:rsidP="00B37A48">
      <w:pPr>
        <w:tabs>
          <w:tab w:val="left" w:pos="9072"/>
        </w:tabs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B3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F3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3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Д.К. Игнатьев</w:t>
      </w:r>
    </w:p>
    <w:sectPr w:rsidR="00B37A48" w:rsidSect="00976604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0A" w:rsidRDefault="0036440A" w:rsidP="00913596">
      <w:pPr>
        <w:spacing w:after="0" w:line="240" w:lineRule="auto"/>
      </w:pPr>
      <w:r>
        <w:separator/>
      </w:r>
    </w:p>
  </w:endnote>
  <w:endnote w:type="continuationSeparator" w:id="0">
    <w:p w:rsidR="0036440A" w:rsidRDefault="0036440A" w:rsidP="0091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0A" w:rsidRDefault="0036440A" w:rsidP="00913596">
      <w:pPr>
        <w:spacing w:after="0" w:line="240" w:lineRule="auto"/>
      </w:pPr>
      <w:r>
        <w:separator/>
      </w:r>
    </w:p>
  </w:footnote>
  <w:footnote w:type="continuationSeparator" w:id="0">
    <w:p w:rsidR="0036440A" w:rsidRDefault="0036440A" w:rsidP="00913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837843"/>
      <w:docPartObj>
        <w:docPartGallery w:val="Page Numbers (Top of Page)"/>
        <w:docPartUnique/>
      </w:docPartObj>
    </w:sdtPr>
    <w:sdtEndPr/>
    <w:sdtContent>
      <w:p w:rsidR="00C827DF" w:rsidRDefault="0091359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8AE">
          <w:rPr>
            <w:noProof/>
          </w:rPr>
          <w:t>3</w:t>
        </w:r>
        <w:r>
          <w:fldChar w:fldCharType="end"/>
        </w:r>
      </w:p>
      <w:p w:rsidR="00913596" w:rsidRPr="00C827DF" w:rsidRDefault="0036440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96"/>
    <w:rsid w:val="00034A45"/>
    <w:rsid w:val="00041FD4"/>
    <w:rsid w:val="00054A0B"/>
    <w:rsid w:val="00055A34"/>
    <w:rsid w:val="00062489"/>
    <w:rsid w:val="000660B2"/>
    <w:rsid w:val="00081E5D"/>
    <w:rsid w:val="00084E50"/>
    <w:rsid w:val="000874FC"/>
    <w:rsid w:val="000B0EBF"/>
    <w:rsid w:val="000C53C4"/>
    <w:rsid w:val="000D1212"/>
    <w:rsid w:val="00127FCA"/>
    <w:rsid w:val="001304D2"/>
    <w:rsid w:val="00140233"/>
    <w:rsid w:val="00146EDA"/>
    <w:rsid w:val="00150999"/>
    <w:rsid w:val="001517F7"/>
    <w:rsid w:val="0015755D"/>
    <w:rsid w:val="00160C4E"/>
    <w:rsid w:val="0018360B"/>
    <w:rsid w:val="001A1036"/>
    <w:rsid w:val="001A73EC"/>
    <w:rsid w:val="001C42AD"/>
    <w:rsid w:val="001E1B8B"/>
    <w:rsid w:val="001E5DCE"/>
    <w:rsid w:val="0020565B"/>
    <w:rsid w:val="00246EEE"/>
    <w:rsid w:val="00296093"/>
    <w:rsid w:val="002977C2"/>
    <w:rsid w:val="002A3529"/>
    <w:rsid w:val="002A5049"/>
    <w:rsid w:val="002C0F17"/>
    <w:rsid w:val="002C2A3C"/>
    <w:rsid w:val="002D7CFE"/>
    <w:rsid w:val="003152CC"/>
    <w:rsid w:val="003250F0"/>
    <w:rsid w:val="00353D35"/>
    <w:rsid w:val="00355D8F"/>
    <w:rsid w:val="0036440A"/>
    <w:rsid w:val="0037020C"/>
    <w:rsid w:val="00375A96"/>
    <w:rsid w:val="003769E0"/>
    <w:rsid w:val="003A0FB1"/>
    <w:rsid w:val="003A7714"/>
    <w:rsid w:val="003C42DB"/>
    <w:rsid w:val="003F3FB1"/>
    <w:rsid w:val="004058A2"/>
    <w:rsid w:val="00407D98"/>
    <w:rsid w:val="00410816"/>
    <w:rsid w:val="004110E9"/>
    <w:rsid w:val="0041681C"/>
    <w:rsid w:val="0042084E"/>
    <w:rsid w:val="00420D7E"/>
    <w:rsid w:val="004417C2"/>
    <w:rsid w:val="004633F5"/>
    <w:rsid w:val="00466644"/>
    <w:rsid w:val="004744B8"/>
    <w:rsid w:val="00497F0B"/>
    <w:rsid w:val="004C7752"/>
    <w:rsid w:val="004D080F"/>
    <w:rsid w:val="004D2F7B"/>
    <w:rsid w:val="004E11E2"/>
    <w:rsid w:val="004E4F64"/>
    <w:rsid w:val="00513D3A"/>
    <w:rsid w:val="005168DC"/>
    <w:rsid w:val="00527783"/>
    <w:rsid w:val="0053731B"/>
    <w:rsid w:val="00552635"/>
    <w:rsid w:val="00556250"/>
    <w:rsid w:val="0057757E"/>
    <w:rsid w:val="005B2489"/>
    <w:rsid w:val="005B5F5C"/>
    <w:rsid w:val="005C4D5D"/>
    <w:rsid w:val="005E76A4"/>
    <w:rsid w:val="006017EF"/>
    <w:rsid w:val="006046CC"/>
    <w:rsid w:val="00611077"/>
    <w:rsid w:val="0063411A"/>
    <w:rsid w:val="00650571"/>
    <w:rsid w:val="00663CF2"/>
    <w:rsid w:val="006670B9"/>
    <w:rsid w:val="00671588"/>
    <w:rsid w:val="006811AF"/>
    <w:rsid w:val="006822C4"/>
    <w:rsid w:val="006A4A4E"/>
    <w:rsid w:val="006B07FD"/>
    <w:rsid w:val="006B6F31"/>
    <w:rsid w:val="006C4114"/>
    <w:rsid w:val="006D3183"/>
    <w:rsid w:val="006E46C6"/>
    <w:rsid w:val="007048D9"/>
    <w:rsid w:val="007058F3"/>
    <w:rsid w:val="00712DEC"/>
    <w:rsid w:val="0071786C"/>
    <w:rsid w:val="00722B42"/>
    <w:rsid w:val="00723C63"/>
    <w:rsid w:val="00724759"/>
    <w:rsid w:val="00735543"/>
    <w:rsid w:val="007529EA"/>
    <w:rsid w:val="00755B63"/>
    <w:rsid w:val="0077184B"/>
    <w:rsid w:val="007721DC"/>
    <w:rsid w:val="007810DD"/>
    <w:rsid w:val="007A47A5"/>
    <w:rsid w:val="007E4D54"/>
    <w:rsid w:val="0080094A"/>
    <w:rsid w:val="00805A68"/>
    <w:rsid w:val="00814F62"/>
    <w:rsid w:val="008150C4"/>
    <w:rsid w:val="00826791"/>
    <w:rsid w:val="0083143B"/>
    <w:rsid w:val="00837135"/>
    <w:rsid w:val="008537C4"/>
    <w:rsid w:val="008844F0"/>
    <w:rsid w:val="008B1696"/>
    <w:rsid w:val="008B27C7"/>
    <w:rsid w:val="008E46FE"/>
    <w:rsid w:val="008E58D2"/>
    <w:rsid w:val="00904073"/>
    <w:rsid w:val="00913596"/>
    <w:rsid w:val="00942975"/>
    <w:rsid w:val="0096111C"/>
    <w:rsid w:val="00976604"/>
    <w:rsid w:val="0097777E"/>
    <w:rsid w:val="009815A3"/>
    <w:rsid w:val="009C6AD8"/>
    <w:rsid w:val="009E1249"/>
    <w:rsid w:val="009E69EB"/>
    <w:rsid w:val="00A0063B"/>
    <w:rsid w:val="00A025B7"/>
    <w:rsid w:val="00A06A91"/>
    <w:rsid w:val="00A40EAB"/>
    <w:rsid w:val="00A45E83"/>
    <w:rsid w:val="00A764FD"/>
    <w:rsid w:val="00A84640"/>
    <w:rsid w:val="00A95566"/>
    <w:rsid w:val="00AB12C0"/>
    <w:rsid w:val="00AC4AAB"/>
    <w:rsid w:val="00AD36DB"/>
    <w:rsid w:val="00AD6381"/>
    <w:rsid w:val="00AE0770"/>
    <w:rsid w:val="00AF6AD4"/>
    <w:rsid w:val="00B37A48"/>
    <w:rsid w:val="00B41B81"/>
    <w:rsid w:val="00B44F64"/>
    <w:rsid w:val="00B4510A"/>
    <w:rsid w:val="00B461ED"/>
    <w:rsid w:val="00B552A6"/>
    <w:rsid w:val="00B571D0"/>
    <w:rsid w:val="00B63692"/>
    <w:rsid w:val="00B66D28"/>
    <w:rsid w:val="00B7528A"/>
    <w:rsid w:val="00B911EF"/>
    <w:rsid w:val="00BA2BDD"/>
    <w:rsid w:val="00BB1A10"/>
    <w:rsid w:val="00BB2E51"/>
    <w:rsid w:val="00BB6A4E"/>
    <w:rsid w:val="00BC61CF"/>
    <w:rsid w:val="00BD768F"/>
    <w:rsid w:val="00C14CA5"/>
    <w:rsid w:val="00C17FE2"/>
    <w:rsid w:val="00C319DC"/>
    <w:rsid w:val="00C71162"/>
    <w:rsid w:val="00C748AE"/>
    <w:rsid w:val="00C748BE"/>
    <w:rsid w:val="00C760D4"/>
    <w:rsid w:val="00C76657"/>
    <w:rsid w:val="00C813DC"/>
    <w:rsid w:val="00C82052"/>
    <w:rsid w:val="00C827DF"/>
    <w:rsid w:val="00C94B52"/>
    <w:rsid w:val="00CA73AF"/>
    <w:rsid w:val="00CB3E8F"/>
    <w:rsid w:val="00CB5FFC"/>
    <w:rsid w:val="00CC487A"/>
    <w:rsid w:val="00CE5E64"/>
    <w:rsid w:val="00CE6F7C"/>
    <w:rsid w:val="00CF3E83"/>
    <w:rsid w:val="00CF6363"/>
    <w:rsid w:val="00D00A90"/>
    <w:rsid w:val="00D03266"/>
    <w:rsid w:val="00D10FEF"/>
    <w:rsid w:val="00D273E4"/>
    <w:rsid w:val="00D66200"/>
    <w:rsid w:val="00D775F3"/>
    <w:rsid w:val="00D94C9D"/>
    <w:rsid w:val="00DA1F76"/>
    <w:rsid w:val="00DB2D53"/>
    <w:rsid w:val="00DF10F4"/>
    <w:rsid w:val="00E13E4D"/>
    <w:rsid w:val="00E21B51"/>
    <w:rsid w:val="00E24FA8"/>
    <w:rsid w:val="00E251DF"/>
    <w:rsid w:val="00E31AB3"/>
    <w:rsid w:val="00E32A59"/>
    <w:rsid w:val="00E3653A"/>
    <w:rsid w:val="00E5166C"/>
    <w:rsid w:val="00E639B8"/>
    <w:rsid w:val="00E83B72"/>
    <w:rsid w:val="00EB47B1"/>
    <w:rsid w:val="00EB6639"/>
    <w:rsid w:val="00EB79B1"/>
    <w:rsid w:val="00EC0AD9"/>
    <w:rsid w:val="00ED0CD0"/>
    <w:rsid w:val="00ED13D4"/>
    <w:rsid w:val="00EE1277"/>
    <w:rsid w:val="00EE365C"/>
    <w:rsid w:val="00EE6453"/>
    <w:rsid w:val="00F05A31"/>
    <w:rsid w:val="00F131B3"/>
    <w:rsid w:val="00F14A6B"/>
    <w:rsid w:val="00F35EFD"/>
    <w:rsid w:val="00F41BA1"/>
    <w:rsid w:val="00F43AEF"/>
    <w:rsid w:val="00F508BE"/>
    <w:rsid w:val="00F52F34"/>
    <w:rsid w:val="00F558B4"/>
    <w:rsid w:val="00F558E3"/>
    <w:rsid w:val="00F87767"/>
    <w:rsid w:val="00F94DBC"/>
    <w:rsid w:val="00F964C6"/>
    <w:rsid w:val="00F97F8E"/>
    <w:rsid w:val="00FB2F77"/>
    <w:rsid w:val="00FD0DE6"/>
    <w:rsid w:val="00FD164F"/>
    <w:rsid w:val="00FD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596"/>
  </w:style>
  <w:style w:type="paragraph" w:styleId="a5">
    <w:name w:val="footer"/>
    <w:basedOn w:val="a"/>
    <w:link w:val="a6"/>
    <w:uiPriority w:val="99"/>
    <w:unhideWhenUsed/>
    <w:rsid w:val="0091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596"/>
  </w:style>
  <w:style w:type="paragraph" w:styleId="a7">
    <w:name w:val="Balloon Text"/>
    <w:basedOn w:val="a"/>
    <w:link w:val="a8"/>
    <w:uiPriority w:val="99"/>
    <w:semiHidden/>
    <w:unhideWhenUsed/>
    <w:rsid w:val="005B2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24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596"/>
  </w:style>
  <w:style w:type="paragraph" w:styleId="a5">
    <w:name w:val="footer"/>
    <w:basedOn w:val="a"/>
    <w:link w:val="a6"/>
    <w:uiPriority w:val="99"/>
    <w:unhideWhenUsed/>
    <w:rsid w:val="0091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596"/>
  </w:style>
  <w:style w:type="paragraph" w:styleId="a7">
    <w:name w:val="Balloon Text"/>
    <w:basedOn w:val="a"/>
    <w:link w:val="a8"/>
    <w:uiPriority w:val="99"/>
    <w:semiHidden/>
    <w:unhideWhenUsed/>
    <w:rsid w:val="005B2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2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Антонова Надежда Леонидовна</cp:lastModifiedBy>
  <cp:revision>4</cp:revision>
  <cp:lastPrinted>2018-04-03T05:13:00Z</cp:lastPrinted>
  <dcterms:created xsi:type="dcterms:W3CDTF">2019-11-19T08:35:00Z</dcterms:created>
  <dcterms:modified xsi:type="dcterms:W3CDTF">2019-11-19T08:51:00Z</dcterms:modified>
</cp:coreProperties>
</file>