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2023 г. N 217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ПРИКАЗ</w:t>
      </w:r>
    </w:p>
    <w:p>
      <w:pPr>
        <w:pStyle w:val="2"/>
        <w:jc w:val="center"/>
      </w:pPr>
      <w:r>
        <w:rPr>
          <w:sz w:val="20"/>
        </w:rPr>
        <w:t xml:space="preserve">МИНИСТЕРСТВА КУРОРТОВ, ТУРИЗМА И ОЛИМПИЙСКОГО</w:t>
      </w:r>
    </w:p>
    <w:p>
      <w:pPr>
        <w:pStyle w:val="2"/>
        <w:jc w:val="center"/>
      </w:pPr>
      <w:r>
        <w:rPr>
          <w:sz w:val="20"/>
        </w:rPr>
        <w:t xml:space="preserve">НАСЛЕДИЯ КРАСНОДАРСКОГО КРАЯ ОТ 22 МАЯ 2018 Г. N 99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ПРЕДСТАВЛЕНИЯ СВЕДЕНИЙ ДЛЯ</w:t>
      </w:r>
    </w:p>
    <w:p>
      <w:pPr>
        <w:pStyle w:val="2"/>
        <w:jc w:val="center"/>
      </w:pPr>
      <w:r>
        <w:rPr>
          <w:sz w:val="20"/>
        </w:rPr>
        <w:t xml:space="preserve">ВКЛЮЧЕНИЯ В РЕЕСТР ОПЕРАТОРОВ КУРОРТНОГО СБОРА, ФОРМ</w:t>
      </w:r>
    </w:p>
    <w:p>
      <w:pPr>
        <w:pStyle w:val="2"/>
        <w:jc w:val="center"/>
      </w:pPr>
      <w:r>
        <w:rPr>
          <w:sz w:val="20"/>
        </w:rPr>
        <w:t xml:space="preserve">ДОКУМЕНТОВ И СРОКОВ ИХ ПРЕДСТАВЛЕНИЯ И ПОРЯДКА ОСУЩЕСТВЛЕНИЯ</w:t>
      </w:r>
    </w:p>
    <w:p>
      <w:pPr>
        <w:pStyle w:val="2"/>
        <w:jc w:val="center"/>
      </w:pPr>
      <w:r>
        <w:rPr>
          <w:sz w:val="20"/>
        </w:rPr>
        <w:t xml:space="preserve">МУНИЦИПАЛЬНЫМИ ОБРАЗОВАНИЯМИ КРАСНОДАРСКОГО КРАЯ,</w:t>
      </w:r>
    </w:p>
    <w:p>
      <w:pPr>
        <w:pStyle w:val="2"/>
        <w:jc w:val="center"/>
      </w:pPr>
      <w:r>
        <w:rPr>
          <w:sz w:val="20"/>
        </w:rPr>
        <w:t xml:space="preserve">ВКЛЮЧЕННЫМИ В ТЕРРИТОРИЮ ПРОВЕДЕНИЯ ЭКСПЕРИМЕНТА, ОТДЕЛЬНЫХ</w:t>
      </w:r>
    </w:p>
    <w:p>
      <w:pPr>
        <w:pStyle w:val="2"/>
        <w:jc w:val="center"/>
      </w:pPr>
      <w:r>
        <w:rPr>
          <w:sz w:val="20"/>
        </w:rPr>
        <w:t xml:space="preserve">ГОСУДАРСТВЕННЫХ ПОЛНОМОЧИЙ КРАСНОДАРСКОГО КРАЯ</w:t>
      </w:r>
    </w:p>
    <w:p>
      <w:pPr>
        <w:pStyle w:val="2"/>
        <w:jc w:val="center"/>
      </w:pPr>
      <w:r>
        <w:rPr>
          <w:sz w:val="20"/>
        </w:rPr>
        <w:t xml:space="preserve">ПО ОСУЩЕСТВЛЕНИЮ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ОПЕРАТОРАМИ КУРОРТНОГО СБОРА ОБЯЗАННОСТИ</w:t>
      </w:r>
    </w:p>
    <w:p>
      <w:pPr>
        <w:pStyle w:val="2"/>
        <w:jc w:val="center"/>
      </w:pPr>
      <w:r>
        <w:rPr>
          <w:sz w:val="20"/>
        </w:rPr>
        <w:t xml:space="preserve">ПО ПРЕДОСТАВЛЕНИЮ В МИНИСТЕРСТВО КУРОРТОВ, ТУРИЗМА</w:t>
      </w:r>
    </w:p>
    <w:p>
      <w:pPr>
        <w:pStyle w:val="2"/>
        <w:jc w:val="center"/>
      </w:pPr>
      <w:r>
        <w:rPr>
          <w:sz w:val="20"/>
        </w:rPr>
        <w:t xml:space="preserve">И ОЛИМПИЙСКОГО НАСЛЕДИЯ КРАСНОДАРСКОГО КРАЯ СВЕДЕНИЙ,</w:t>
      </w:r>
    </w:p>
    <w:p>
      <w:pPr>
        <w:pStyle w:val="2"/>
        <w:jc w:val="center"/>
      </w:pPr>
      <w:r>
        <w:rPr>
          <w:sz w:val="20"/>
        </w:rPr>
        <w:t xml:space="preserve">НЕОБХОДИМЫХ ДЛЯ ВЕДЕНИЯ РЕЕСТРА ОПЕРАТОРОВ</w:t>
      </w:r>
    </w:p>
    <w:p>
      <w:pPr>
        <w:pStyle w:val="2"/>
        <w:jc w:val="center"/>
      </w:pPr>
      <w:r>
        <w:rPr>
          <w:sz w:val="20"/>
        </w:rPr>
        <w:t xml:space="preserve">КУРОРТНОГО СБОРА"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г. N 214-ФЗ "О проведении эксперимента по развитию курортной инфраструктуры", </w:t>
      </w:r>
      <w:hyperlink w:history="0" r:id="rId7" w:tooltip="Постановление главы администрации (губернатора) Краснодарского края от 15.12.2021 N 920 (ред. от 23.12.2022) &quot;Об утверждении Положения о региональном государственном контроле (надзоре) за плательщиками курортного сбора и операторами курортного сбора&quot; (вместе с &quot;Перечнем индикаторов риска нарушения обязательных требований, используемых при осуществлении регионального государственного контроля (надзора) за плательщиками курортного сбора и операторами курортного сбор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15 декабря 2021 г. N 920 "Об утверждении Положения о региональном государственном контроле (надзоре) за плательщиками курортного сбора и операторами курортного сбора"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сбора"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после слов "государственного контроля" дополнить словом "(надзора)";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0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1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абзаце 3 пункта 1</w:t>
        </w:r>
      </w:hyperlink>
      <w:r>
        <w:rPr>
          <w:sz w:val="20"/>
        </w:rPr>
        <w:t xml:space="preserve"> после слов "государственного контроля" дополнить словом "(надзора)";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2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"Общие положения"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"Порядок включения сведений в Реестр":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абзац 6 пункта 2.1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"Комплект документов представляется в Министерство на бумажном носителе или в электронном читаемом виде в формате pdf, jpeg по адресу электронной почты, указанному на официальном сайте Министерства. Комплект документов удостоверяется подписью руководителя или уполномоченного лица с приложением заверенной в установленном законодательством порядке копии документа, подтверждающего право на подписание, и печатью организации или индивидуального предпринимателя (в случае наличия печати).";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абзаце 1 пункта 2.3</w:t>
        </w:r>
      </w:hyperlink>
      <w:r>
        <w:rPr>
          <w:sz w:val="20"/>
        </w:rPr>
        <w:t xml:space="preserve"> слова "в день" заменить словами "в течение 3 рабочих дней со дня";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"Формы документов и сроки их представления операторами курортного сбора в случае внесения изменений в Реестр и исключения сведений из Реестра":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8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слова "в день" заменить словами "в течение 3 рабочих дней со дня";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абзаце 3 пункта 3.2</w:t>
        </w:r>
      </w:hyperlink>
      <w:r>
        <w:rPr>
          <w:sz w:val="20"/>
        </w:rPr>
        <w:t xml:space="preserve"> слова "в день" заменить словами "в течение 3 рабочих дней со дня";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20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приложении 3</w:t>
        </w:r>
      </w:hyperlink>
      <w:r>
        <w:rPr>
          <w:sz w:val="20"/>
        </w:rPr>
        <w:t xml:space="preserve"> к Порядку представления сведений для включения в реестр операторов курортного сбора, формы документов и сроки их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r:id="rId21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слова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22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приложении 6</w:t>
        </w:r>
      </w:hyperlink>
      <w:r>
        <w:rPr>
          <w:sz w:val="20"/>
        </w:rPr>
        <w:t xml:space="preserve"> к Порядку представления сведений для включения в реестр операторов курортного сбора, формы документов и сроки их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r:id="rId23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слова "в Республике Крым, Алтайском крае.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24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Порядку представления сведений для включения в реестр операторов курортного сбора, формы документов и сроки их представления: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по </w:t>
      </w:r>
      <w:hyperlink w:history="0" r:id="rId25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тексту</w:t>
        </w:r>
      </w:hyperlink>
      <w:r>
        <w:rPr>
          <w:sz w:val="20"/>
        </w:rPr>
        <w:t xml:space="preserve"> "в Республике Крым, Алтайском крае, Краснодарском крае и Ставропольском крае"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26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7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после слов "государственного контроля" дополнить словом "(надзора)";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8" w:tooltip="Приказ Министерства курортов, туризма и олимпийского наследия Краснодарского края от 22.05.2018 N 99 &quot;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 {КонсультантПлюс}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"Общие положения" слова "в Республике Крым, Алтайском крае, Краснодарском крае и Ставропольском крае" исключить, после слов "государственного контроля" дополнить словом "(надзора)".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направление настоящего приказа для размещения (опубликования) на сайте в информационно-телекоммуникационной сети "Интернет" </w:t>
      </w:r>
      <w:r>
        <w:rPr>
          <w:sz w:val="20"/>
        </w:rPr>
        <w:t xml:space="preserve">http://admkrai.krasnodar.ru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сопровождения неналоговых платежей министерства курортов, туризма и 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М.В.ЗАРИЦКИЙ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27.07.2023 N 217</w:t>
            <w:br/>
            <w:t>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27.07.2023 N 217 "О внесении измене...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55225A6F9347FEA7F7B6D5D38096A07D9A9F0AA4478B6FF9C089863CAB1BE82733EAE26EF4D2BE5B76735E53E3EHAI" TargetMode = "External"/>
	<Relationship Id="rId7" Type="http://schemas.openxmlformats.org/officeDocument/2006/relationships/hyperlink" Target="consultantplus://offline/ref=355225A6F9347FEA7F7B73502E65350DDAA6A8A7437CB5A8C1549E3495E1B8D7217EF07FBF0C60E8BE7C29E534F7F51CD235HEI" TargetMode = "External"/>
	<Relationship Id="rId8" Type="http://schemas.openxmlformats.org/officeDocument/2006/relationships/hyperlink" Target="consultantplus://offline/ref=355225A6F9347FEA7F7B73502E65350DDAA6A8A74678B4A9C157C33E9DB8B4D52671AF7AAA1D38E4BA6737ED22EBF71E3DH3I" TargetMode = "External"/>
	<Relationship Id="rId9" Type="http://schemas.openxmlformats.org/officeDocument/2006/relationships/hyperlink" Target="consultantplus://offline/ref=355225A6F9347FEA7F7B73502E65350DDAA6A8A74678B4A9C157C33E9DB8B4D52671AF68AA4534E5BF7937E637BDA658855080C3B49AEC1F8CD09938HAI" TargetMode = "External"/>
	<Relationship Id="rId10" Type="http://schemas.openxmlformats.org/officeDocument/2006/relationships/hyperlink" Target="consultantplus://offline/ref=355225A6F9347FEA7F7B73502E65350DDAA6A8A74678B4A9C157C33E9DB8B4D52671AF68AA4534E5BF7937E137BDA658855080C3B49AEC1F8CD09938HAI" TargetMode = "External"/>
	<Relationship Id="rId11" Type="http://schemas.openxmlformats.org/officeDocument/2006/relationships/hyperlink" Target="consultantplus://offline/ref=355225A6F9347FEA7F7B73502E65350DDAA6A8A74678B4A9C157C33E9DB8B4D52671AF68AA4534E5BF7937E237BDA658855080C3B49AEC1F8CD09938HAI" TargetMode = "External"/>
	<Relationship Id="rId12" Type="http://schemas.openxmlformats.org/officeDocument/2006/relationships/hyperlink" Target="consultantplus://offline/ref=355225A6F9347FEA7F7B73502E65350DDAA6A8A74678B4A9C157C33E9DB8B4D52671AF68AA4534E5BF7936E237BDA658855080C3B49AEC1F8CD09938HAI" TargetMode = "External"/>
	<Relationship Id="rId13" Type="http://schemas.openxmlformats.org/officeDocument/2006/relationships/hyperlink" Target="consultantplus://offline/ref=355225A6F9347FEA7F7B73502E65350DDAA6A8A74678B4A9C157C33E9DB8B4D52671AF68AA4534E5BF7936EC37BDA658855080C3B49AEC1F8CD09938HAI" TargetMode = "External"/>
	<Relationship Id="rId14" Type="http://schemas.openxmlformats.org/officeDocument/2006/relationships/hyperlink" Target="consultantplus://offline/ref=355225A6F9347FEA7F7B73502E65350DDAA6A8A74678B4A9C157C33E9DB8B4D52671AF68AA4534E5BF7935E337BDA658855080C3B49AEC1F8CD09938HAI" TargetMode = "External"/>
	<Relationship Id="rId15" Type="http://schemas.openxmlformats.org/officeDocument/2006/relationships/hyperlink" Target="consultantplus://offline/ref=355225A6F9347FEA7F7B73502E65350DDAA6A8A74678B4A9C157C33E9DB8B4D52671AF68AA4534E5BF7934E737BDA658855080C3B49AEC1F8CD09938HAI" TargetMode = "External"/>
	<Relationship Id="rId16" Type="http://schemas.openxmlformats.org/officeDocument/2006/relationships/hyperlink" Target="consultantplus://offline/ref=355225A6F9347FEA7F7B73502E65350DDAA6A8A74678B4A9C157C33E9DB8B4D52671AF68AA4534E5BF7934E037BDA658855080C3B49AEC1F8CD09938HAI" TargetMode = "External"/>
	<Relationship Id="rId17" Type="http://schemas.openxmlformats.org/officeDocument/2006/relationships/hyperlink" Target="consultantplus://offline/ref=355225A6F9347FEA7F7B73502E65350DDAA6A8A74678B4A9C157C33E9DB8B4D52671AF68AA4534E5BF7933E137BDA658855080C3B49AEC1F8CD09938HAI" TargetMode = "External"/>
	<Relationship Id="rId18" Type="http://schemas.openxmlformats.org/officeDocument/2006/relationships/hyperlink" Target="consultantplus://offline/ref=355225A6F9347FEA7F7B73502E65350DDAA6A8A74678B4A9C157C33E9DB8B4D52671AF68AA4534E5BF7933E037BDA658855080C3B49AEC1F8CD09938HAI" TargetMode = "External"/>
	<Relationship Id="rId19" Type="http://schemas.openxmlformats.org/officeDocument/2006/relationships/hyperlink" Target="consultantplus://offline/ref=355225A6F9347FEA7F7B73502E65350DDAA6A8A74678B4A9C157C33E9DB8B4D52671AF68AA4534E5BF7933ED37BDA658855080C3B49AEC1F8CD09938HAI" TargetMode = "External"/>
	<Relationship Id="rId20" Type="http://schemas.openxmlformats.org/officeDocument/2006/relationships/hyperlink" Target="consultantplus://offline/ref=355225A6F9347FEA7F7B73502E65350DDAA6A8A74678B4A9C157C33E9DB8B4D52671AF68AA4534E5BF7835E237BDA658855080C3B49AEC1F8CD09938HAI" TargetMode = "External"/>
	<Relationship Id="rId21" Type="http://schemas.openxmlformats.org/officeDocument/2006/relationships/hyperlink" Target="consultantplus://offline/ref=355225A6F9347FEA7F7B73502E65350DDAA6A8A74678B4A9C157C33E9DB8B4D52671AF68AA4534E5BF7835ED37BDA658855080C3B49AEC1F8CD09938HAI" TargetMode = "External"/>
	<Relationship Id="rId22" Type="http://schemas.openxmlformats.org/officeDocument/2006/relationships/hyperlink" Target="consultantplus://offline/ref=355225A6F9347FEA7F7B73502E65350DDAA6A8A74678B4A9C157C33E9DB8B4D52671AF68AA4534E5BF783EE737BDA658855080C3B49AEC1F8CD09938HAI" TargetMode = "External"/>
	<Relationship Id="rId23" Type="http://schemas.openxmlformats.org/officeDocument/2006/relationships/hyperlink" Target="consultantplus://offline/ref=355225A6F9347FEA7F7B73502E65350DDAA6A8A74678B4A9C157C33E9DB8B4D52671AF68AA4534E5BF783EE637BDA658855080C3B49AEC1F8CD09938HAI" TargetMode = "External"/>
	<Relationship Id="rId24" Type="http://schemas.openxmlformats.org/officeDocument/2006/relationships/hyperlink" Target="consultantplus://offline/ref=355225A6F9347FEA7F7B73502E65350DDAA6A8A74678B4A9C157C33E9DB8B4D52671AF68AA4534E5BF7B37E737BDA658855080C3B49AEC1F8CD09938HAI" TargetMode = "External"/>
	<Relationship Id="rId25" Type="http://schemas.openxmlformats.org/officeDocument/2006/relationships/hyperlink" Target="consultantplus://offline/ref=355225A6F9347FEA7F7B73502E65350DDAA6A8A74678B4A9C157C33E9DB8B4D52671AF68AA4534E5BF7B37E637BDA658855080C3B49AEC1F8CD09938HAI" TargetMode = "External"/>
	<Relationship Id="rId26" Type="http://schemas.openxmlformats.org/officeDocument/2006/relationships/hyperlink" Target="consultantplus://offline/ref=355225A6F9347FEA7F7B73502E65350DDAA6A8A74678B4A9C157C33E9DB8B4D52671AF68AA4534E5BF7B36E537BDA658855080C3B49AEC1F8CD09938HAI" TargetMode = "External"/>
	<Relationship Id="rId27" Type="http://schemas.openxmlformats.org/officeDocument/2006/relationships/hyperlink" Target="consultantplus://offline/ref=355225A6F9347FEA7F7B73502E65350DDAA6A8A74678B4A9C157C33E9DB8B4D52671AF68AA4534E5BF7B36E537BDA658855080C3B49AEC1F8CD09938HAI" TargetMode = "External"/>
	<Relationship Id="rId28" Type="http://schemas.openxmlformats.org/officeDocument/2006/relationships/hyperlink" Target="consultantplus://offline/ref=355225A6F9347FEA7F7B73502E65350DDAA6A8A74678B4A9C157C33E9DB8B4D52671AF68AA4534E5BF7B36E737BDA658855080C3B49AEC1F8CD09938H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27.07.2023 N 217
"О внесении изменений в приказ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</dc:title>
  <dcterms:created xsi:type="dcterms:W3CDTF">2023-08-15T08:07:55Z</dcterms:created>
</cp:coreProperties>
</file>