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798A" w14:textId="77777777"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23F6D3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64E89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DF5A45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3AE69E2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520D97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844A12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BE7EC21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2B5A6AF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6C6F37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977766C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706E4A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E7F99B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038C5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CF5907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3B4AE6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593789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586042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15A616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35865D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147E1B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DABFA6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B7823D5" w14:textId="77777777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6C6DF0">
        <w:t>й</w:t>
      </w:r>
      <w:r>
        <w:t xml:space="preserve"> </w:t>
      </w:r>
      <w:r w:rsidR="006C6DF0">
        <w:t>реконструкции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58948F16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9E1012">
        <w:t xml:space="preserve"> </w:t>
      </w:r>
      <w:r w:rsidR="00E20E88">
        <w:t xml:space="preserve">ул. </w:t>
      </w:r>
      <w:r w:rsidR="00495B8B">
        <w:t>Морская,</w:t>
      </w:r>
      <w:r w:rsidR="00E20E88">
        <w:t xml:space="preserve"> </w:t>
      </w:r>
      <w:r w:rsidR="00495B8B">
        <w:t>16</w:t>
      </w:r>
    </w:p>
    <w:p w14:paraId="56422378" w14:textId="77777777" w:rsidR="00A16DA2" w:rsidRDefault="00A16DA2" w:rsidP="009E1012">
      <w:pPr>
        <w:pStyle w:val="60"/>
        <w:shd w:val="clear" w:color="auto" w:fill="auto"/>
        <w:spacing w:before="0" w:after="0" w:line="240" w:lineRule="auto"/>
      </w:pPr>
    </w:p>
    <w:p w14:paraId="76D398EC" w14:textId="77777777"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14:paraId="2E9E91BE" w14:textId="2F4744D1"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CB19FB">
        <w:t>гр-</w:t>
      </w:r>
      <w:r w:rsidR="00495B8B">
        <w:t>на</w:t>
      </w:r>
      <w:r w:rsidR="00CB19FB">
        <w:t xml:space="preserve"> </w:t>
      </w:r>
      <w:r w:rsidR="00495B8B">
        <w:t>Староверова</w:t>
      </w:r>
      <w:r w:rsidR="00E20E88">
        <w:t xml:space="preserve"> </w:t>
      </w:r>
      <w:r w:rsidR="00495B8B">
        <w:t>Алексея</w:t>
      </w:r>
      <w:r w:rsidR="00E20E88">
        <w:t xml:space="preserve"> </w:t>
      </w:r>
      <w:r w:rsidR="00495B8B">
        <w:t>Владимировича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495B8B">
        <w:t>2</w:t>
      </w:r>
      <w:r w:rsidR="00A16DA2">
        <w:t>7</w:t>
      </w:r>
      <w:r w:rsidR="00CB19FB">
        <w:t xml:space="preserve"> </w:t>
      </w:r>
      <w:r w:rsidR="00495B8B">
        <w:t>апреля</w:t>
      </w:r>
      <w:r w:rsidR="00CB19FB">
        <w:t xml:space="preserve"> 2021</w:t>
      </w:r>
      <w:r>
        <w:t xml:space="preserve"> года №</w:t>
      </w:r>
      <w:r w:rsidR="003203FF">
        <w:t>3610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</w:t>
      </w:r>
      <w:r w:rsidR="003203FF">
        <w:t>й</w:t>
      </w:r>
      <w:r>
        <w:t xml:space="preserve"> </w:t>
      </w:r>
      <w:r w:rsidR="003203FF">
        <w:t>реконструкции</w:t>
      </w:r>
      <w:r>
        <w:t xml:space="preserve"> объекта капитального строительства от </w:t>
      </w:r>
      <w:r w:rsidR="003203FF">
        <w:t>2</w:t>
      </w:r>
      <w:r w:rsidR="00E20E88">
        <w:t>5</w:t>
      </w:r>
      <w:r w:rsidR="00CB19FB">
        <w:t xml:space="preserve"> </w:t>
      </w:r>
      <w:r w:rsidR="003203FF">
        <w:t>июня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C08DB">
        <w:t>1 июля</w:t>
      </w:r>
      <w:r w:rsidR="000A3D4F">
        <w:t xml:space="preserve"> 202</w:t>
      </w:r>
      <w:r w:rsidR="003203FF">
        <w:t>1</w:t>
      </w:r>
      <w:r w:rsidR="000A3D4F">
        <w:t xml:space="preserve"> года №</w:t>
      </w:r>
      <w:r w:rsidR="00CC08DB">
        <w:t>289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 №</w:t>
      </w:r>
      <w:r w:rsidR="00F01CE6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A16DA2">
        <w:t>й</w:t>
      </w:r>
      <w:r>
        <w:t xml:space="preserve"> </w:t>
      </w:r>
      <w:r w:rsidR="00A16DA2">
        <w:t>реконструкции</w:t>
      </w:r>
      <w:r>
        <w:t xml:space="preserve"> объекта капитального строительства от </w:t>
      </w:r>
      <w:r w:rsidR="003E5BB4">
        <w:t>25</w:t>
      </w:r>
      <w:r w:rsidR="00CB19FB">
        <w:t xml:space="preserve"> </w:t>
      </w:r>
      <w:r w:rsidR="003E5BB4">
        <w:t>июня</w:t>
      </w:r>
      <w:r w:rsidR="00CB19FB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19FE7EC4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E20E88">
        <w:rPr>
          <w:sz w:val="28"/>
          <w:szCs w:val="28"/>
        </w:rPr>
        <w:t>гр-</w:t>
      </w:r>
      <w:r w:rsidR="003E5BB4">
        <w:rPr>
          <w:sz w:val="28"/>
          <w:szCs w:val="28"/>
          <w:lang w:val="ru-RU"/>
        </w:rPr>
        <w:t>ну</w:t>
      </w:r>
      <w:r w:rsidR="00E20E88">
        <w:rPr>
          <w:sz w:val="28"/>
          <w:szCs w:val="28"/>
        </w:rPr>
        <w:t xml:space="preserve"> </w:t>
      </w:r>
      <w:r w:rsidR="003E5BB4" w:rsidRPr="003E5BB4">
        <w:rPr>
          <w:sz w:val="28"/>
          <w:szCs w:val="28"/>
        </w:rPr>
        <w:t>Староверов</w:t>
      </w:r>
      <w:r w:rsidR="003E5BB4">
        <w:rPr>
          <w:sz w:val="28"/>
          <w:szCs w:val="28"/>
          <w:lang w:val="ru-RU"/>
        </w:rPr>
        <w:t>у</w:t>
      </w:r>
      <w:r w:rsidR="003E5BB4" w:rsidRPr="003E5BB4">
        <w:rPr>
          <w:sz w:val="28"/>
          <w:szCs w:val="28"/>
        </w:rPr>
        <w:t xml:space="preserve"> Алексе</w:t>
      </w:r>
      <w:r w:rsidR="003E5BB4">
        <w:rPr>
          <w:sz w:val="28"/>
          <w:szCs w:val="28"/>
          <w:lang w:val="ru-RU"/>
        </w:rPr>
        <w:t>ю</w:t>
      </w:r>
      <w:r w:rsidR="003E5BB4" w:rsidRPr="003E5BB4">
        <w:rPr>
          <w:sz w:val="28"/>
          <w:szCs w:val="28"/>
        </w:rPr>
        <w:t xml:space="preserve"> Владимирович</w:t>
      </w:r>
      <w:r w:rsidR="003E5BB4">
        <w:rPr>
          <w:sz w:val="28"/>
          <w:szCs w:val="28"/>
          <w:lang w:val="ru-RU"/>
        </w:rPr>
        <w:t>у</w:t>
      </w:r>
      <w:r w:rsidR="003E5BB4" w:rsidRPr="00956DFB">
        <w:t xml:space="preserve"> </w:t>
      </w:r>
      <w:r w:rsidR="003E5BB4">
        <w:t xml:space="preserve">                        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разрешенной </w:t>
      </w:r>
      <w:r w:rsidR="003E5BB4" w:rsidRPr="003E5BB4">
        <w:rPr>
          <w:sz w:val="28"/>
          <w:szCs w:val="28"/>
        </w:rPr>
        <w:lastRenderedPageBreak/>
        <w:t>реконструкции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3E5BB4">
        <w:rPr>
          <w:sz w:val="28"/>
          <w:szCs w:val="28"/>
          <w:lang w:val="ru-RU"/>
        </w:rPr>
        <w:t>ему</w:t>
      </w:r>
      <w:r w:rsidR="00E20E88">
        <w:rPr>
          <w:sz w:val="28"/>
          <w:szCs w:val="28"/>
        </w:rPr>
        <w:t xml:space="preserve"> на праве </w:t>
      </w:r>
      <w:r w:rsidR="00A16DA2">
        <w:rPr>
          <w:sz w:val="28"/>
          <w:szCs w:val="28"/>
          <w:lang w:val="ru-RU"/>
        </w:rPr>
        <w:t>аренды</w:t>
      </w:r>
      <w:r w:rsidR="00E20E88">
        <w:rPr>
          <w:sz w:val="28"/>
          <w:szCs w:val="28"/>
        </w:rPr>
        <w:t xml:space="preserve">, площадью </w:t>
      </w:r>
      <w:r w:rsidR="003E5BB4">
        <w:rPr>
          <w:sz w:val="28"/>
          <w:szCs w:val="28"/>
          <w:lang w:val="ru-RU"/>
        </w:rPr>
        <w:t>247</w:t>
      </w:r>
      <w:r w:rsidR="00E20E88">
        <w:rPr>
          <w:sz w:val="28"/>
          <w:szCs w:val="28"/>
        </w:rPr>
        <w:t xml:space="preserve"> кв.м,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</w:t>
      </w:r>
      <w:r w:rsidR="003E5BB4">
        <w:rPr>
          <w:sz w:val="28"/>
          <w:szCs w:val="28"/>
          <w:lang w:val="ru-RU"/>
        </w:rPr>
        <w:t>0410001</w:t>
      </w:r>
      <w:r w:rsidR="00E20E88">
        <w:rPr>
          <w:sz w:val="28"/>
          <w:szCs w:val="28"/>
        </w:rPr>
        <w:t>:</w:t>
      </w:r>
      <w:r w:rsidR="003E5BB4">
        <w:rPr>
          <w:sz w:val="28"/>
          <w:szCs w:val="28"/>
          <w:lang w:val="ru-RU"/>
        </w:rPr>
        <w:t>20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 xml:space="preserve">,                                       ул. </w:t>
      </w:r>
      <w:r w:rsidR="003E5BB4">
        <w:rPr>
          <w:sz w:val="28"/>
          <w:szCs w:val="28"/>
          <w:lang w:val="ru-RU"/>
        </w:rPr>
        <w:t>Морская</w:t>
      </w:r>
      <w:r w:rsidR="00E20E88">
        <w:rPr>
          <w:sz w:val="28"/>
          <w:szCs w:val="28"/>
        </w:rPr>
        <w:t xml:space="preserve">, </w:t>
      </w:r>
      <w:r w:rsidR="003E5BB4">
        <w:rPr>
          <w:sz w:val="28"/>
          <w:szCs w:val="28"/>
          <w:lang w:val="ru-RU"/>
        </w:rPr>
        <w:t>16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>в общественно-деловой зоне ОД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E20E88">
        <w:rPr>
          <w:sz w:val="28"/>
          <w:szCs w:val="28"/>
        </w:rPr>
        <w:t xml:space="preserve"> (</w:t>
      </w:r>
      <w:r w:rsidR="00446498" w:rsidRPr="00446498">
        <w:rPr>
          <w:sz w:val="28"/>
          <w:szCs w:val="28"/>
        </w:rPr>
        <w:t>реконструкци</w:t>
      </w:r>
      <w:r w:rsidR="00A16DA2">
        <w:rPr>
          <w:sz w:val="28"/>
          <w:szCs w:val="28"/>
          <w:lang w:val="ru-RU"/>
        </w:rPr>
        <w:t>я павильона с увеличением этажности в существующих границах</w:t>
      </w:r>
      <w:r w:rsidR="00E20E88">
        <w:rPr>
          <w:sz w:val="28"/>
          <w:szCs w:val="28"/>
        </w:rPr>
        <w:t xml:space="preserve">)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</w:p>
    <w:p w14:paraId="73B62C4D" w14:textId="77777777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r w:rsidR="0097349A" w:rsidRPr="00956D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r w:rsidR="0097349A"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4B77B66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="008C2CC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="00FE5B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</w:t>
      </w:r>
      <w:bookmarkStart w:id="0" w:name="_GoBack"/>
      <w:bookmarkEnd w:id="0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А.А. Богодистов</w:t>
      </w:r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E1217F8" w14:textId="77777777"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72E5A36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847B0A5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77777777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129B" w14:textId="77777777" w:rsidR="00A16DA2" w:rsidRDefault="00A16DA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5117E" w14:textId="4DC5F1B2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112CF893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0548E52A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588C33DA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14:paraId="19F5F66A" w14:textId="2CF01C2C" w:rsidR="00D70C68" w:rsidRPr="00A16DA2" w:rsidRDefault="00BC5A68" w:rsidP="00D70C68">
      <w:pPr>
        <w:pStyle w:val="60"/>
        <w:shd w:val="clear" w:color="auto" w:fill="auto"/>
        <w:spacing w:before="0" w:after="0" w:line="240" w:lineRule="auto"/>
        <w:rPr>
          <w:b w:val="0"/>
          <w:bCs w:val="0"/>
          <w:color w:val="auto"/>
        </w:rPr>
      </w:pPr>
      <w:r w:rsidRPr="00A16DA2">
        <w:rPr>
          <w:b w:val="0"/>
          <w:bCs w:val="0"/>
          <w:snapToGrid w:val="0"/>
        </w:rPr>
        <w:t>«</w:t>
      </w:r>
      <w:r w:rsidR="00D70C68" w:rsidRPr="00A16DA2">
        <w:rPr>
          <w:b w:val="0"/>
          <w:bCs w:val="0"/>
          <w:color w:val="auto"/>
        </w:rPr>
        <w:t>О предоставлении разрешения на отклонение</w:t>
      </w:r>
      <w:r w:rsidR="00D70C68" w:rsidRPr="00A16DA2">
        <w:rPr>
          <w:b w:val="0"/>
          <w:bCs w:val="0"/>
          <w:color w:val="auto"/>
        </w:rPr>
        <w:br/>
        <w:t>от предельных параметров разрешенной реконструкции</w:t>
      </w:r>
      <w:r w:rsidR="00D70C68" w:rsidRPr="00A16DA2">
        <w:rPr>
          <w:b w:val="0"/>
          <w:bCs w:val="0"/>
          <w:color w:val="auto"/>
        </w:rPr>
        <w:br/>
        <w:t>объекта капитального строительства на земельном участке</w:t>
      </w:r>
      <w:r w:rsidR="00E11319" w:rsidRPr="00A16DA2">
        <w:rPr>
          <w:b w:val="0"/>
          <w:bCs w:val="0"/>
        </w:rPr>
        <w:br/>
        <w:t xml:space="preserve">по адресу: </w:t>
      </w:r>
      <w:r w:rsidR="00D70C68" w:rsidRPr="00A16DA2">
        <w:rPr>
          <w:b w:val="0"/>
          <w:bCs w:val="0"/>
          <w:color w:val="auto"/>
        </w:rPr>
        <w:t>г. Геленджик, ул. Морская, 16</w:t>
      </w:r>
      <w:r w:rsidR="00A16DA2" w:rsidRPr="00A16DA2">
        <w:rPr>
          <w:b w:val="0"/>
          <w:bCs w:val="0"/>
          <w:color w:val="auto"/>
        </w:rPr>
        <w:t>»</w:t>
      </w:r>
    </w:p>
    <w:p w14:paraId="738E456C" w14:textId="0BFAEEF8" w:rsidR="00BC5A68" w:rsidRPr="00BC5A68" w:rsidRDefault="00BC5A68" w:rsidP="00D70C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A307A" w14:textId="77777777"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14:paraId="6CC0A006" w14:textId="77777777" w:rsidR="00E33E45" w:rsidRPr="00E33E45" w:rsidRDefault="00E33E45" w:rsidP="00E33E45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подготовлен и внесен:</w:t>
      </w:r>
    </w:p>
    <w:p w14:paraId="34C7F5F9" w14:textId="77777777" w:rsidR="00E33E45" w:rsidRPr="00E33E45" w:rsidRDefault="00E33E45" w:rsidP="00E33E45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Управлением архитектуры и </w:t>
      </w:r>
    </w:p>
    <w:p w14:paraId="76342B98" w14:textId="77777777" w:rsidR="00E33E45" w:rsidRPr="00E33E45" w:rsidRDefault="00E33E45" w:rsidP="00E33E45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градостроительства администрации </w:t>
      </w:r>
    </w:p>
    <w:p w14:paraId="4A7953C3" w14:textId="77777777" w:rsidR="00E33E45" w:rsidRPr="00E33E45" w:rsidRDefault="00E33E45" w:rsidP="00E33E45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14:paraId="2B8F4F43" w14:textId="0F8EF3B7" w:rsidR="00E33E45" w:rsidRDefault="00E33E45" w:rsidP="00E33E45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</w:t>
      </w:r>
    </w:p>
    <w:p w14:paraId="033E7EB1" w14:textId="47298EC7" w:rsidR="00A16DA2" w:rsidRDefault="00A16DA2" w:rsidP="00E33E45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 обязанности</w:t>
      </w:r>
    </w:p>
    <w:p w14:paraId="33E074A3" w14:textId="5538E2BF" w:rsidR="00E33E45" w:rsidRPr="00E33E45" w:rsidRDefault="00A16DA2" w:rsidP="00E33E45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E33E45"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33E45"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управления – </w:t>
      </w:r>
    </w:p>
    <w:p w14:paraId="44E76D01" w14:textId="4291C24E" w:rsidR="00E33E45" w:rsidRPr="00E33E45" w:rsidRDefault="00E33E45" w:rsidP="00E33E45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</w:t>
      </w:r>
      <w:r w:rsidR="00A16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архитектор</w:t>
      </w:r>
      <w:r w:rsidR="00A16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</w:t>
      </w:r>
      <w:r w:rsidR="00A16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Н.Н. Ищенко</w:t>
      </w:r>
    </w:p>
    <w:p w14:paraId="7D4D8664" w14:textId="77777777" w:rsidR="00E33E45" w:rsidRPr="00E33E45" w:rsidRDefault="00E33E45" w:rsidP="00E33E45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29B207" w14:textId="77777777" w:rsidR="00E33E45" w:rsidRPr="00E33E45" w:rsidRDefault="00E33E45" w:rsidP="00E33E45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9F6839" w14:textId="77777777" w:rsidR="00E33E45" w:rsidRPr="00E33E45" w:rsidRDefault="00E33E45" w:rsidP="00E33E45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согласован:</w:t>
      </w:r>
    </w:p>
    <w:p w14:paraId="626E1697" w14:textId="77777777" w:rsidR="00E33E45" w:rsidRPr="00E33E45" w:rsidRDefault="00E33E45" w:rsidP="00E33E45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правового</w:t>
      </w:r>
    </w:p>
    <w:p w14:paraId="34658E6D" w14:textId="77777777" w:rsidR="00E33E45" w:rsidRPr="00E33E45" w:rsidRDefault="00E33E45" w:rsidP="00E33E45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администрации</w:t>
      </w:r>
    </w:p>
    <w:p w14:paraId="3715B0D5" w14:textId="77777777" w:rsidR="00E33E45" w:rsidRPr="00E33E45" w:rsidRDefault="00E33E45" w:rsidP="00E33E45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562DAEEC" w14:textId="77777777" w:rsidR="00E33E45" w:rsidRPr="00E33E45" w:rsidRDefault="00E33E45" w:rsidP="00E33E45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                                                                      И.В. Гребеник</w:t>
      </w:r>
    </w:p>
    <w:p w14:paraId="319C81E1" w14:textId="77777777" w:rsidR="00E33E45" w:rsidRPr="00E33E45" w:rsidRDefault="00E33E45" w:rsidP="00E33E45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2F6F07" w14:textId="77777777" w:rsidR="00E33E45" w:rsidRPr="00E33E45" w:rsidRDefault="00E33E45" w:rsidP="00E33E45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C334AA" w14:textId="77777777" w:rsidR="00E33E45" w:rsidRPr="00E33E45" w:rsidRDefault="00E33E45" w:rsidP="00E33E45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 обязанности</w:t>
      </w:r>
    </w:p>
    <w:p w14:paraId="35C81E6C" w14:textId="77777777" w:rsidR="00E33E45" w:rsidRPr="00E33E45" w:rsidRDefault="00E33E45" w:rsidP="00E33E45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первого заместителя главы </w:t>
      </w:r>
    </w:p>
    <w:p w14:paraId="5943E5B5" w14:textId="77777777" w:rsidR="00E33E45" w:rsidRPr="00E33E45" w:rsidRDefault="00E33E45" w:rsidP="00E33E45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1CD02DBE" w14:textId="77777777" w:rsidR="00E33E45" w:rsidRPr="00E33E45" w:rsidRDefault="00E33E45" w:rsidP="00E33E45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E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                                                                          А.А. Грачев</w:t>
      </w:r>
    </w:p>
    <w:p w14:paraId="79779575" w14:textId="77777777" w:rsidR="00E33E45" w:rsidRPr="00E33E45" w:rsidRDefault="00E33E45" w:rsidP="00E33E4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2C6FAC" w14:textId="77777777" w:rsidR="00BC5A68" w:rsidRDefault="00BC5A68" w:rsidP="00E33E45">
      <w:pPr>
        <w:tabs>
          <w:tab w:val="left" w:pos="7938"/>
        </w:tabs>
        <w:jc w:val="both"/>
        <w:rPr>
          <w:sz w:val="2"/>
          <w:szCs w:val="2"/>
        </w:rPr>
      </w:pPr>
    </w:p>
    <w:sectPr w:rsidR="00BC5A68" w:rsidSect="00BC5A68">
      <w:headerReference w:type="even" r:id="rId7"/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0933" w14:textId="77777777" w:rsidR="00D633A1" w:rsidRDefault="00D633A1">
      <w:r>
        <w:separator/>
      </w:r>
    </w:p>
  </w:endnote>
  <w:endnote w:type="continuationSeparator" w:id="0">
    <w:p w14:paraId="050ABBAA" w14:textId="77777777" w:rsidR="00D633A1" w:rsidRDefault="00D6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F37A" w14:textId="77777777" w:rsidR="00D633A1" w:rsidRDefault="00D633A1"/>
  </w:footnote>
  <w:footnote w:type="continuationSeparator" w:id="0">
    <w:p w14:paraId="5A95B3D2" w14:textId="77777777" w:rsidR="00D633A1" w:rsidRDefault="00D633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63855B9E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B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65A42"/>
    <w:rsid w:val="00172E15"/>
    <w:rsid w:val="001A173F"/>
    <w:rsid w:val="001B3084"/>
    <w:rsid w:val="002A01B1"/>
    <w:rsid w:val="002C0A07"/>
    <w:rsid w:val="002F6316"/>
    <w:rsid w:val="003203FF"/>
    <w:rsid w:val="00390C9B"/>
    <w:rsid w:val="003A2B1F"/>
    <w:rsid w:val="003E5BB4"/>
    <w:rsid w:val="00430E5C"/>
    <w:rsid w:val="00446498"/>
    <w:rsid w:val="00495B8B"/>
    <w:rsid w:val="004C08DA"/>
    <w:rsid w:val="004D1003"/>
    <w:rsid w:val="004D4783"/>
    <w:rsid w:val="00504E19"/>
    <w:rsid w:val="00534FC0"/>
    <w:rsid w:val="005653BF"/>
    <w:rsid w:val="0058066C"/>
    <w:rsid w:val="005976C5"/>
    <w:rsid w:val="00652D59"/>
    <w:rsid w:val="006C6DF0"/>
    <w:rsid w:val="00785E11"/>
    <w:rsid w:val="007A25E0"/>
    <w:rsid w:val="007B512A"/>
    <w:rsid w:val="008C2CC8"/>
    <w:rsid w:val="008D09A7"/>
    <w:rsid w:val="009404D3"/>
    <w:rsid w:val="00956DFB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72A7"/>
    <w:rsid w:val="00B5248B"/>
    <w:rsid w:val="00B704E7"/>
    <w:rsid w:val="00B71869"/>
    <w:rsid w:val="00B837A2"/>
    <w:rsid w:val="00BC5A68"/>
    <w:rsid w:val="00C25888"/>
    <w:rsid w:val="00C30857"/>
    <w:rsid w:val="00C34E1B"/>
    <w:rsid w:val="00C5642D"/>
    <w:rsid w:val="00C6393C"/>
    <w:rsid w:val="00CB19FB"/>
    <w:rsid w:val="00CC08DB"/>
    <w:rsid w:val="00D15762"/>
    <w:rsid w:val="00D633A1"/>
    <w:rsid w:val="00D67016"/>
    <w:rsid w:val="00D70C68"/>
    <w:rsid w:val="00DA2143"/>
    <w:rsid w:val="00E11319"/>
    <w:rsid w:val="00E20E88"/>
    <w:rsid w:val="00E248E6"/>
    <w:rsid w:val="00E33E45"/>
    <w:rsid w:val="00E45D3A"/>
    <w:rsid w:val="00EF3D6E"/>
    <w:rsid w:val="00EF500C"/>
    <w:rsid w:val="00F01CE6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B16586"/>
  <w15:docId w15:val="{07064D1C-DD12-4363-8D1D-B3B8549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Настя Федорова</cp:lastModifiedBy>
  <cp:revision>15</cp:revision>
  <cp:lastPrinted>2021-07-14T07:35:00Z</cp:lastPrinted>
  <dcterms:created xsi:type="dcterms:W3CDTF">2021-04-28T13:31:00Z</dcterms:created>
  <dcterms:modified xsi:type="dcterms:W3CDTF">2021-07-14T07:35:00Z</dcterms:modified>
</cp:coreProperties>
</file>