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22.05.2018 N 289</w:t>
              <w:br/>
              <w:t xml:space="preserve">(ред. от 20.11.2023)</w:t>
              <w:br/>
              <w:t xml:space="preserve">"Об утверждении Порядка ведения реестра операторов курортного сбора и перечня сведений, содержащихся в нем"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06.02.2024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мая 2018 г. N 289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ПОРЯДКА ВЕДЕНИЯ РЕЕСТРА ОПЕРАТОРОВ КУРОРТНОГО</w:t>
      </w:r>
    </w:p>
    <w:p>
      <w:pPr>
        <w:pStyle w:val="2"/>
        <w:jc w:val="center"/>
      </w:pPr>
      <w:r>
        <w:rPr>
          <w:sz w:val="20"/>
        </w:rPr>
        <w:t xml:space="preserve">СБОРА И ПЕРЕЧНЯ СВЕДЕНИЙ, СОДЕРЖАЩИХСЯ В НЕМ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Краснодарского края от 13.07.2023 </w:t>
            </w:r>
            <w:hyperlink w:history="0" r:id="rId7" w:tooltip="Постановление Губернатора Краснодарского края от 13.07.2023 N 47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472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20.11.2023 </w:t>
            </w:r>
            <w:hyperlink w:history="0" r:id="rId8" w:tooltip="Постановление Губернатора Краснодарского края от 20.11.2023 N 95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N 952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 исполнение Федерального </w:t>
      </w:r>
      <w:hyperlink w:history="0" r:id="rId9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инфраструктуры", </w:t>
      </w:r>
      <w:hyperlink w:history="0" r:id="rId10" w:tooltip="Закон Краснодарского края от 27.11.2017 N 3690-КЗ (ред. от 05.12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Губернатора Краснодарского края от 13.07.2023 N 47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13.07.2023 N 472)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38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ведения реестра операторов курортного сбора и перечень сведений, содержащихся в нем (прилагается).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Департаменту информационной политики Краснодарского края (Пригода)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выполнением настоящего постановления возложить на заместителя Губернатора Краснодарского края Руппеля А.А.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2" w:tooltip="Постановление Губернатора Краснодарского края от 13.07.2023 N 47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13.07.2023 N 472)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Постановление вступает в силу на следующий день после его официального опубликования и действует до 31 марта 2025 г.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Губернатора Краснодарского края от 20.11.2023 N 95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20.11.2023 N 952)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22 мая 2018 г. N 289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ВЕДЕНИЯ РЕЕСТРА ОПЕРАТОРОВ КУРОРТНОГО СБОРА</w:t>
      </w:r>
    </w:p>
    <w:p>
      <w:pPr>
        <w:pStyle w:val="2"/>
        <w:jc w:val="center"/>
      </w:pPr>
      <w:r>
        <w:rPr>
          <w:sz w:val="20"/>
        </w:rPr>
        <w:t xml:space="preserve">И ПЕРЕЧЕНЬ СВЕДЕНИЙ, СОДЕРЖАЩИХСЯ В НЕМ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4" w:tooltip="Постановление Губернатора Краснодарского края от 13.07.2023 N 472 &quot;О внесении изменений в некоторые нормативн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13.07.2023 N 472)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Порядок ведения реестра операторов курортного сбора и перечень сведений, содержащихся в нем, разработаны в соответствии с Федеральным </w:t>
      </w:r>
      <w:hyperlink w:history="0" r:id="rId15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2017 года N 214-ФЗ "О проведении эксперимента по развитию курортной инфраструктуры" (далее - Закон N 214-ФЗ), </w:t>
      </w:r>
      <w:hyperlink w:history="0" r:id="rId16" w:tooltip="Закон Краснодарского края от 27.11.2017 N 3690-КЗ (ред. от 05.12.2023) &quot;О введении курортного сбора на территории Краснодарского края и внесении изменений в Закон Краснодарского края &quot;Об административных правонарушениях&quot; (принят ЗС КК 22.11.2017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27 ноября 2017 года N 3690-КЗ "О введении курортного сбора на территории Краснодарского края и внесении изменений в Закон Краснодарского края "Об административных правонарушениях" (далее - Закон N 3690-КЗ). Настоящий Порядок определяет основные требования к ведению реестра операторов курортного сбора (далее - Реестр) и устанавливает перечень сведений, содержащихся в Реестре.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остановление Губернатора Краснодарского края от 13.07.2023 N 472 &quot;О внесении изменений в некоторые нормативн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13.07.2023 N 472)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представления операторами курортного сбора сведений для включения в Реестр, формы и сроки их представления устанавливаются приказом министерства курортов, туризма и олимпийского наследия Краснодарского края (далее - Министерство).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В настоящем Порядке понятия "оператор курортного сбора", "объект размещения" используются в значениях, установленных </w:t>
      </w:r>
      <w:hyperlink w:history="0" r:id="rId18" w:tooltip="Федеральный закон от 29.07.2017 N 214-ФЗ (ред. от 28.04.2023) &quot;О проведении эксперимента по развитию курортной инфраструктуры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N 214-ФЗ.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территории проведения эксперимента по развитию курортной инфраструктуры, в целях сохранения, восстановления и развития курортов, формирования единого туристского пространства, создания благоприятных условий для устойчивого развития сферы туризма (далее - эксперимент).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Ведение Реестра осуществляется Министерством в электронном виде.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Министерство распространяет сведения, содержащиеся в Реестре, посредством их размещения на официальном сайте Министерства в информационно-телекоммуникационной сети "Интернет" (www.min.kurortkuban.ru) с соблюдением требований Федерального </w:t>
      </w:r>
      <w:hyperlink w:history="0" r:id="rId19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В случае запроса заинтересованными лицами сведений, содержащихся в Реестре, Министерство в ответе на такой запрос ограничивается указанием сетевого адреса страницы официального сайта Министерства в информационно-телекоммуникационной сети "Интернет", на которой размещена запрашиваемая информация.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За рассмотрение документов, представленных юридическими лицами и индивидуальными предпринимателями в адрес Министерства, плата не взимается.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Перечень сведений, содержащихся в Реестре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В Реестр включаются следующие сведения о юридических лицах и индивидуальных предпринимателях, осуществляющих деятельность, указанную в </w:t>
      </w:r>
      <w:hyperlink w:history="0" w:anchor="P50" w:tooltip="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Порядка, и об объектах размещения: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Сведения о юридических лицах и индивидуальных предпринимателях, осуществляющих деятельность, указанную в </w:t>
      </w:r>
      <w:hyperlink w:history="0" w:anchor="P50" w:tooltip="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налогоплательщика (ИНН);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основной государственный регистрационный номер (ОГРН/ОГРНИП);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государственной регистрации юридического лица/физического лица в качестве индивидуального предпринимателя и данные документа, подтверждающего факт внесения в Единый государственный реестр юридических лиц/индивидуальных предпринимателей записи об указанной государственной регистрации;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об основном виде деятельности, определенном в соответствии с Общероссийским </w:t>
      </w:r>
      <w:hyperlink w:history="0" r:id="rId20" w:tooltip="&quot;ОК 029-2014 (КДЕС Ред. 2). Общероссийский классификатор видов экономической деятельности&quot; (утв. Приказом Росстандарта от 31.01.2014 N 14-ст) (ред. от 30.11.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полное и (при наличии) сокращенное наименование, фирменное наименование на русском языке (в случае, если в учредительных документах юридического лица его наименование указано на одном из языков народов Российской Федерации и (или) на иностранном языке, то указывается также наименование юридического лица на этих языках), включая организационно-правовую форму организации (для юридических лиц), и фамилия, имя, отчество (при наличии)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нахождения (для юридических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Ф.И.О. руководителя (для юридических лиц), рабочие номера телефона, факса, адреса электронной почты, web-сайта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Сведения об объектах размещения: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территориальной принадлежности объекта, размещения, определенные в соответствии с Общероссийским </w:t>
      </w:r>
      <w:hyperlink w:history="0" r:id="rId2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672/2023)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территорий муниципальных образований (ОКТМО);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брендовое название объекта размещения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обозначение литера, корпуса, наименование строения и т.п.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 объекта размещения (санаторий, бальнеолечебница, грязелечебница, пансионат, дом отдыха, база отдыха, гостиница, отель и иные объекты размещения);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 функционирования объекта размещения (круглогодичный; сезонный - месяцы);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номеров, комнат (для жилых помещений) объекта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количество койко-мест объекта размещения;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адрес объекта размещения.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Ведение Реестра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рамках ведения реестра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сведения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изменения в Реестр;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исключает сведения из Реестра.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Министерство включает сведения в Реестр на основании информации, представленной юридическими лицами и индивидуальными предпринимателями, осуществляющими деятельность, указанную в </w:t>
      </w:r>
      <w:hyperlink w:history="0" w:anchor="P50" w:tooltip="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Министерство вносит изменения в Реестр в случае получения от операторов курортного сбора информации об изменении сведений, поданных ранее оператором курортного сбора и отраженных в Реестре, а также в случае получения от оператора курортного сбора информации о приостановлении осуществления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Министерство исключает сведения из Реестра при наступлении одного из случаев: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УФНС России по Краснодарскому краю, в том числе с использованием официального сервиса "Сведения о государственной регистрации юридических лиц, индивидуальных предпринимателей, крестьянских (фермерских) хозяйств" Федеральной налоговой службы - </w:t>
      </w:r>
      <w:r>
        <w:rPr>
          <w:sz w:val="20"/>
        </w:rPr>
        <w:t xml:space="preserve">www.egrul.nalog.ru</w:t>
      </w:r>
      <w:r>
        <w:rPr>
          <w:sz w:val="20"/>
        </w:rPr>
        <w:t xml:space="preserve">, информации о прекращении деятельности оператора курортного сбора в качестве юридического лица или индивидуального предпринимателя или информации о прекращении оператором курортного сбора деятельности, указанной в </w:t>
      </w:r>
      <w:hyperlink w:history="0" w:anchor="P50" w:tooltip="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получение от оператора курортного сбора информации о прекращении деятельности, указанной в </w:t>
      </w:r>
      <w:hyperlink w:history="0" w:anchor="P50" w:tooltip="1.3. Министерство осуществляет ведение Реестра на основании информации, представленной юридическими лицами и индивидуальными предпринимателями, осуществляющими в соответствии с законодательством Российской Федерации деятельность по предоставлению гостиничных услуг и (или) услуг по временному коллективному или индивидуальному размещению и (или) деятельность по обеспечению временного проживания (включая деятельность по предоставлению в пользование жилых помещений), в том числе в жилых помещениях на террито...">
        <w:r>
          <w:rPr>
            <w:sz w:val="20"/>
            <w:color w:val="0000ff"/>
          </w:rPr>
          <w:t xml:space="preserve">пункте 1.3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 курортов, туризма</w:t>
      </w:r>
    </w:p>
    <w:p>
      <w:pPr>
        <w:pStyle w:val="0"/>
        <w:jc w:val="right"/>
      </w:pPr>
      <w:r>
        <w:rPr>
          <w:sz w:val="20"/>
        </w:rPr>
        <w:t xml:space="preserve">и олимпийского наследия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Х.А.КОНСТАНТИНИДИ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22.05.2018 N 289</w:t>
            <w:br/>
            <w:t>(ред. от 20.11.2023)</w:t>
            <w:br/>
            <w:t>"Об утвержд...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06.02.2024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236756&amp;dst=100005" TargetMode = "External"/>
	<Relationship Id="rId8" Type="http://schemas.openxmlformats.org/officeDocument/2006/relationships/hyperlink" Target="https://login.consultant.ru/link/?req=doc&amp;base=RLAW177&amp;n=241614&amp;dst=100009" TargetMode = "External"/>
	<Relationship Id="rId9" Type="http://schemas.openxmlformats.org/officeDocument/2006/relationships/hyperlink" Target="https://login.consultant.ru/link/?req=doc&amp;base=LAW&amp;n=446056&amp;dst=100036" TargetMode = "External"/>
	<Relationship Id="rId10" Type="http://schemas.openxmlformats.org/officeDocument/2006/relationships/hyperlink" Target="https://login.consultant.ru/link/?req=doc&amp;base=RLAW177&amp;n=242349&amp;dst=100017" TargetMode = "External"/>
	<Relationship Id="rId11" Type="http://schemas.openxmlformats.org/officeDocument/2006/relationships/hyperlink" Target="https://login.consultant.ru/link/?req=doc&amp;base=RLAW177&amp;n=236756&amp;dst=100006" TargetMode = "External"/>
	<Relationship Id="rId12" Type="http://schemas.openxmlformats.org/officeDocument/2006/relationships/hyperlink" Target="https://login.consultant.ru/link/?req=doc&amp;base=RLAW177&amp;n=236756&amp;dst=100007" TargetMode = "External"/>
	<Relationship Id="rId13" Type="http://schemas.openxmlformats.org/officeDocument/2006/relationships/hyperlink" Target="https://login.consultant.ru/link/?req=doc&amp;base=RLAW177&amp;n=241614&amp;dst=100009" TargetMode = "External"/>
	<Relationship Id="rId14" Type="http://schemas.openxmlformats.org/officeDocument/2006/relationships/hyperlink" Target="https://login.consultant.ru/link/?req=doc&amp;base=RLAW177&amp;n=236756&amp;dst=100009" TargetMode = "External"/>
	<Relationship Id="rId15" Type="http://schemas.openxmlformats.org/officeDocument/2006/relationships/hyperlink" Target="https://login.consultant.ru/link/?req=doc&amp;base=LAW&amp;n=446056&amp;dst=100036" TargetMode = "External"/>
	<Relationship Id="rId16" Type="http://schemas.openxmlformats.org/officeDocument/2006/relationships/hyperlink" Target="https://login.consultant.ru/link/?req=doc&amp;base=RLAW177&amp;n=242349&amp;dst=100017" TargetMode = "External"/>
	<Relationship Id="rId17" Type="http://schemas.openxmlformats.org/officeDocument/2006/relationships/hyperlink" Target="https://login.consultant.ru/link/?req=doc&amp;base=RLAW177&amp;n=236756&amp;dst=100009" TargetMode = "External"/>
	<Relationship Id="rId18" Type="http://schemas.openxmlformats.org/officeDocument/2006/relationships/hyperlink" Target="https://login.consultant.ru/link/?req=doc&amp;base=LAW&amp;n=446056" TargetMode = "External"/>
	<Relationship Id="rId19" Type="http://schemas.openxmlformats.org/officeDocument/2006/relationships/hyperlink" Target="https://login.consultant.ru/link/?req=doc&amp;base=LAW&amp;n=439201" TargetMode = "External"/>
	<Relationship Id="rId20" Type="http://schemas.openxmlformats.org/officeDocument/2006/relationships/hyperlink" Target="https://login.consultant.ru/link/?req=doc&amp;base=LAW&amp;n=462157" TargetMode = "External"/>
	<Relationship Id="rId21" Type="http://schemas.openxmlformats.org/officeDocument/2006/relationships/hyperlink" Target="https://login.consultant.ru/link/?req=doc&amp;base=LAW&amp;n=1499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22.05.2018 N 289
(ред. от 20.11.2023)
"Об утверждении Порядка ведения реестра операторов курортного сбора и перечня сведений, содержащихся в нем"</dc:title>
  <dcterms:created xsi:type="dcterms:W3CDTF">2024-02-06T11:32:33Z</dcterms:created>
</cp:coreProperties>
</file>