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2023 г. N 214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ПРИКАЗ МИНИСТЕРСТВА КУРОРТОВ, ТУРИЗМА И ОЛИМПИЙСКОГО</w:t>
      </w:r>
    </w:p>
    <w:p>
      <w:pPr>
        <w:pStyle w:val="2"/>
        <w:jc w:val="center"/>
      </w:pPr>
      <w:r>
        <w:rPr>
          <w:sz w:val="20"/>
        </w:rPr>
        <w:t xml:space="preserve">НАСЛЕДИЯ КРАСНОДАРСКОГО КРАЯ ОТ 15 АВГУСТА 2022 Г. N 196</w:t>
      </w:r>
    </w:p>
    <w:p>
      <w:pPr>
        <w:pStyle w:val="2"/>
        <w:jc w:val="center"/>
      </w:pPr>
      <w:r>
        <w:rPr>
          <w:sz w:val="20"/>
        </w:rPr>
        <w:t xml:space="preserve">"ОБ УТВЕРЖДЕНИИ ФОРМЫ ПРОВЕРОЧНОГО ЛИСТА (СПИСОК КОНТРОЛЬНЫХ</w:t>
      </w:r>
    </w:p>
    <w:p>
      <w:pPr>
        <w:pStyle w:val="2"/>
        <w:jc w:val="center"/>
      </w:pPr>
      <w:r>
        <w:rPr>
          <w:sz w:val="20"/>
        </w:rPr>
        <w:t xml:space="preserve">ВОПРОСОВ, ОТВЕТЫ НА КОТОРЫЕ СВИДЕТЕЛЬСТВУЮТ О СОБЛЮДЕНИИ ИЛИ</w:t>
      </w:r>
    </w:p>
    <w:p>
      <w:pPr>
        <w:pStyle w:val="2"/>
        <w:jc w:val="center"/>
      </w:pPr>
      <w:r>
        <w:rPr>
          <w:sz w:val="20"/>
        </w:rPr>
        <w:t xml:space="preserve">НЕСОБЛЮДЕНИИ ОБЯЗАТЕЛЬНЫХ ТРЕБОВАНИЙ), ИСПОЛЬЗУЕМОГО</w:t>
      </w:r>
    </w:p>
    <w:p>
      <w:pPr>
        <w:pStyle w:val="2"/>
        <w:jc w:val="center"/>
      </w:pPr>
      <w:r>
        <w:rPr>
          <w:sz w:val="20"/>
        </w:rPr>
        <w:t xml:space="preserve">ДОЛЖНОСТНЫМИ ЛИЦАМИ ПРИ ОСУЩЕСТВЛЕНИИ РЕГИОНАЛЬНОГО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 ЗА ПЛАТЕЛЬЩИКАМИ</w:t>
      </w:r>
    </w:p>
    <w:p>
      <w:pPr>
        <w:pStyle w:val="2"/>
        <w:jc w:val="center"/>
      </w:pPr>
      <w:r>
        <w:rPr>
          <w:sz w:val="20"/>
        </w:rPr>
        <w:t xml:space="preserve">КУРОРТНОГО СБОРА И ОПЕРАТОРАМИ КУРОРТНОГО СБОРА</w:t>
      </w:r>
    </w:p>
    <w:p>
      <w:pPr>
        <w:pStyle w:val="2"/>
        <w:jc w:val="center"/>
      </w:pPr>
      <w:r>
        <w:rPr>
          <w:sz w:val="20"/>
        </w:rPr>
        <w:t xml:space="preserve">НА ТЕРРИТОРИИ КРАСНОДАРСКОГО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31.07.2020 N 248-ФЗ (ред. от 03.04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53</w:t>
        </w:r>
      </w:hyperlink>
      <w:r>
        <w:rPr>
          <w:sz w:val="20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Федерации", </w:t>
      </w:r>
      <w:hyperlink w:history="0" r:id="rId7" w:tooltip="Постановление Правительства РФ от 27.10.2021 N 1844 (ред. от 30.04.2022)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постановлением Правительства Российской Федерации от 27 октября 2021 г. N 1844,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Приказ Министерства курортов, туризма и олимпийского наследия Краснодарского края от 15.08.2022 N 196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15 августа 2022 г. N 196 "Об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9" w:tooltip="Приказ Министерства курортов, туризма и олимпийского наследия Краснодарского края от 15.08.2022 N 196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таблице пункта 10</w:t>
        </w:r>
      </w:hyperlink>
      <w:r>
        <w:rPr>
          <w:sz w:val="20"/>
        </w:rPr>
        <w:t xml:space="preserve"> приложения по тексту: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истерства курортов, туризма и олимпийского наследия Краснодарского края от 15.08.2022 N 196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"краевой бюджет" заменить словами "бюджет Краснодарского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истерства курортов, туризма и олимпийского наследия Краснодарского края от 15.08.2022 N 196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"в Республике Крым, Алтайском крае, Краснодарском крае и Ставропольском крае"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информационного сопровождения министерства курортов, туризма и олимпийского наследия Краснодарского края (Глебова С.В.)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настоящего приказа для размещения (опубликования) на сайте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(опубликование) настоящего приказа на официальном сайте министерства курортов, туризма и олимпийского наследия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сопровождения неналоговых платежей министерства курортов, туризма и олимпийского наследия Краснодарского края (Фридрих Ю.Н.) обеспечить направление копии настоящего приказа в органы местного самоуправления муниципальных образований Краснодарского края, территории которых включены в территорию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правового и кадрового сопровождения министерства курортов, туризма и олимпийского наследия Краснодарского края (Шендриков Е.В.) в 7-дневный срок после дня первого официального опубликования настоящего приказа направить его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М.В.ЗАРИЦКИЙ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26.07.2023 N 214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26.07.2023 N 214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0A556E7EFCBECBC741D595237E130E8A8124D5AE86DE193A5EBDD36EF5F1B1B8AF24287E073506F502D76A0469EFA573A3558794D9A829Fu31FK" TargetMode = "External"/>
	<Relationship Id="rId7" Type="http://schemas.openxmlformats.org/officeDocument/2006/relationships/hyperlink" Target="consultantplus://offline/ref=60A556E7EFCBECBC741D595237E130E8A8174858E469E193A5EBDD36EF5F1B1B8AF24287E0735566512D76A0469EFA573A3558794D9A829Fu31FK" TargetMode = "External"/>
	<Relationship Id="rId8" Type="http://schemas.openxmlformats.org/officeDocument/2006/relationships/hyperlink" Target="consultantplus://offline/ref=60A556E7EFCBECBC741D475F218D6FE2AB1D1050EF69E9C5F1BADB61B00F1D4ECAB244D2B137006A52253CF002D5F5563Bu218K" TargetMode = "External"/>
	<Relationship Id="rId9" Type="http://schemas.openxmlformats.org/officeDocument/2006/relationships/hyperlink" Target="consultantplus://offline/ref=60A556E7EFCBECBC741D475F218D6FE2AB1D1050EF69E9C5F1BADB61B00F1D4ECAB244D2A3375866532622F30AC0A3077D7E54785086839D223C9920uA1EK" TargetMode = "External"/>
	<Relationship Id="rId10" Type="http://schemas.openxmlformats.org/officeDocument/2006/relationships/hyperlink" Target="consultantplus://offline/ref=60A556E7EFCBECBC741D475F218D6FE2AB1D1050EF69E9C5F1BADB61B00F1D4ECAB244D2A3375866532622F507C0A3077D7E54785086839D223C9920uA1EK" TargetMode = "External"/>
	<Relationship Id="rId11" Type="http://schemas.openxmlformats.org/officeDocument/2006/relationships/hyperlink" Target="consultantplus://offline/ref=60A556E7EFCBECBC741D475F218D6FE2AB1D1050EF69E9C5F1BADB61B00F1D4ECAB244D2A3375866532622F504C0A3077D7E54785086839D223C9920uA1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26.07.2023 N 214
"О внесении изменений в приказ министерства курортов, туризма и олимпийского наследия Краснодарского края от 15 августа 2022 г. N 196 "Об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</dc:title>
  <dcterms:created xsi:type="dcterms:W3CDTF">2023-10-13T10:53:46Z</dcterms:created>
</cp:coreProperties>
</file>