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AC49CE">
              <w:rPr>
                <w:rFonts w:eastAsia="Calibri"/>
                <w:sz w:val="28"/>
                <w:szCs w:val="28"/>
              </w:rPr>
              <w:t>финансового управления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AC49CE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570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29690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9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570D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r w:rsidR="0028483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7570D0">
        <w:rPr>
          <w:rFonts w:ascii="Times New Roman" w:hAnsi="Times New Roman" w:cs="Times New Roman"/>
          <w:sz w:val="28"/>
          <w:szCs w:val="28"/>
        </w:rPr>
        <w:t xml:space="preserve">муниципальной услуги «Дача </w:t>
      </w:r>
      <w:r w:rsidR="00F51E62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 по вопросам применения нормативных правовых актов муниципального образования город-курорт Геленджик о местных налогах и сборах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2E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город-курорт Геленджик</w:t>
      </w:r>
      <w:proofErr w:type="gramEnd"/>
      <w:r w:rsidR="00062EAC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A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2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bookmarkStart w:id="0" w:name="_GoBack"/>
      <w:bookmarkEnd w:id="0"/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2EAC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2E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город-курорт </w:t>
      </w:r>
      <w:r w:rsidR="00062EAC">
        <w:rPr>
          <w:rFonts w:ascii="Times New Roman" w:hAnsi="Times New Roman" w:cs="Times New Roman"/>
          <w:sz w:val="28"/>
          <w:szCs w:val="28"/>
        </w:rPr>
        <w:lastRenderedPageBreak/>
        <w:t>Геленджик о местных налогах и сборах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51" w:rsidRDefault="00665E51" w:rsidP="007D1224">
      <w:pPr>
        <w:spacing w:after="0" w:line="240" w:lineRule="auto"/>
      </w:pPr>
      <w:r>
        <w:separator/>
      </w:r>
    </w:p>
  </w:endnote>
  <w:endnote w:type="continuationSeparator" w:id="0">
    <w:p w:rsidR="00665E51" w:rsidRDefault="00665E5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51" w:rsidRDefault="00665E51" w:rsidP="007D1224">
      <w:pPr>
        <w:spacing w:after="0" w:line="240" w:lineRule="auto"/>
      </w:pPr>
      <w:r>
        <w:separator/>
      </w:r>
    </w:p>
  </w:footnote>
  <w:footnote w:type="continuationSeparator" w:id="0">
    <w:p w:rsidR="00665E51" w:rsidRDefault="00665E5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2022-03-16T06:53:00Z</dcterms:created>
  <dcterms:modified xsi:type="dcterms:W3CDTF">2022-03-16T06:53:00Z</dcterms:modified>
</cp:coreProperties>
</file>