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3E" w:rsidRDefault="00535F3E" w:rsidP="00535F3E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F3E" w:rsidRDefault="00535F3E" w:rsidP="00535F3E">
      <w:pPr>
        <w:jc w:val="center"/>
        <w:rPr>
          <w:rFonts w:ascii="Courier New" w:hAnsi="Courier New"/>
          <w:b/>
          <w:sz w:val="26"/>
          <w:szCs w:val="26"/>
        </w:rPr>
      </w:pPr>
    </w:p>
    <w:p w:rsidR="00535F3E" w:rsidRPr="003F1411" w:rsidRDefault="00535F3E" w:rsidP="00535F3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535F3E" w:rsidRPr="00157AA1" w:rsidRDefault="00535F3E" w:rsidP="00535F3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535F3E" w:rsidRPr="00157AA1" w:rsidRDefault="00535F3E" w:rsidP="00535F3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535F3E" w:rsidRPr="00157AA1" w:rsidRDefault="00535F3E" w:rsidP="00535F3E">
      <w:pPr>
        <w:jc w:val="center"/>
        <w:rPr>
          <w:b/>
          <w:sz w:val="32"/>
          <w:szCs w:val="32"/>
        </w:rPr>
      </w:pPr>
    </w:p>
    <w:p w:rsidR="00535F3E" w:rsidRPr="00535F3E" w:rsidRDefault="00535F3E" w:rsidP="00535F3E">
      <w:pPr>
        <w:rPr>
          <w:rFonts w:ascii="Times New Roman" w:hAnsi="Times New Roman" w:cs="Times New Roman"/>
          <w:b/>
          <w:sz w:val="28"/>
          <w:szCs w:val="28"/>
        </w:rPr>
      </w:pPr>
      <w:r w:rsidRPr="00535F3E">
        <w:rPr>
          <w:rFonts w:ascii="Times New Roman" w:hAnsi="Times New Roman" w:cs="Times New Roman"/>
          <w:b/>
          <w:sz w:val="28"/>
          <w:szCs w:val="28"/>
        </w:rPr>
        <w:t xml:space="preserve">от 29 сентября 2017 года </w:t>
      </w:r>
      <w:r w:rsidRPr="00535F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535F3E">
        <w:rPr>
          <w:rFonts w:ascii="Times New Roman" w:hAnsi="Times New Roman" w:cs="Times New Roman"/>
          <w:b/>
          <w:sz w:val="28"/>
          <w:szCs w:val="28"/>
        </w:rPr>
        <w:tab/>
      </w:r>
      <w:r w:rsidRPr="00535F3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65</w:t>
      </w:r>
      <w:r w:rsidRPr="00535F3E">
        <w:rPr>
          <w:rFonts w:ascii="Times New Roman" w:hAnsi="Times New Roman" w:cs="Times New Roman"/>
          <w:b/>
          <w:sz w:val="28"/>
          <w:szCs w:val="28"/>
        </w:rPr>
        <w:t>7</w:t>
      </w:r>
    </w:p>
    <w:p w:rsidR="00535F3E" w:rsidRPr="003F1411" w:rsidRDefault="00535F3E" w:rsidP="00535F3E">
      <w:pPr>
        <w:rPr>
          <w:sz w:val="16"/>
          <w:szCs w:val="16"/>
        </w:rPr>
      </w:pPr>
    </w:p>
    <w:p w:rsidR="00535F3E" w:rsidRPr="003F1411" w:rsidRDefault="00535F3E" w:rsidP="00535F3E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535F3E" w:rsidRDefault="00535F3E" w:rsidP="00535F3E">
      <w:pPr>
        <w:jc w:val="center"/>
        <w:rPr>
          <w:rFonts w:ascii="Courier New" w:hAnsi="Courier New"/>
          <w:b/>
          <w:sz w:val="26"/>
          <w:szCs w:val="26"/>
        </w:rPr>
      </w:pP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августа 201</w:t>
      </w:r>
      <w:r w:rsidR="004B74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164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5C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управления и распоряжения имуществом,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находящимся в собственности муниципального образования </w:t>
      </w:r>
    </w:p>
    <w:p w:rsidR="00141580" w:rsidRDefault="003E5CF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BF0F73">
        <w:rPr>
          <w:rFonts w:ascii="Times New Roman" w:hAnsi="Times New Roman" w:cs="Times New Roman"/>
          <w:b/>
          <w:sz w:val="28"/>
          <w:szCs w:val="28"/>
        </w:rPr>
        <w:t>»</w:t>
      </w:r>
      <w:r w:rsidR="0014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F73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Думы </w:t>
      </w:r>
    </w:p>
    <w:p w:rsidR="00141580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F0F73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сентября 2016 года №482)</w:t>
      </w:r>
    </w:p>
    <w:p w:rsidR="00BF0F73" w:rsidRPr="00A923EE" w:rsidRDefault="00BF0F73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EE" w:rsidRPr="00A923EE" w:rsidRDefault="00A923EE" w:rsidP="003E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CFE" w:rsidRDefault="003E5CF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F7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соответствие</w:t>
      </w:r>
      <w:r w:rsidR="00F73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 </w:t>
      </w:r>
      <w:r w:rsidR="00D0601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060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</w:t>
      </w:r>
      <w:r w:rsidR="00E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</w:t>
      </w:r>
      <w:r w:rsidR="00E94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Геленджик, руководствуясь Гражданским кодексом Российской Фед</w:t>
      </w:r>
      <w:r w:rsidR="00CF37C6"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D060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97602C">
        <w:rPr>
          <w:rFonts w:ascii="Times New Roman" w:hAnsi="Times New Roman" w:cs="Times New Roman"/>
          <w:sz w:val="28"/>
          <w:szCs w:val="28"/>
        </w:rPr>
        <w:t>29</w:t>
      </w:r>
      <w:r w:rsidR="00E141F8">
        <w:rPr>
          <w:rFonts w:ascii="Times New Roman" w:hAnsi="Times New Roman" w:cs="Times New Roman"/>
          <w:sz w:val="28"/>
          <w:szCs w:val="28"/>
        </w:rPr>
        <w:t xml:space="preserve"> </w:t>
      </w:r>
      <w:r w:rsidR="006D119B">
        <w:rPr>
          <w:rFonts w:ascii="Times New Roman" w:hAnsi="Times New Roman" w:cs="Times New Roman"/>
          <w:sz w:val="28"/>
          <w:szCs w:val="28"/>
        </w:rPr>
        <w:t>ию</w:t>
      </w:r>
      <w:r w:rsidR="00A35353">
        <w:rPr>
          <w:rFonts w:ascii="Times New Roman" w:hAnsi="Times New Roman" w:cs="Times New Roman"/>
          <w:sz w:val="28"/>
          <w:szCs w:val="28"/>
        </w:rPr>
        <w:t>л</w:t>
      </w:r>
      <w:r w:rsidR="00E141F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01230">
        <w:rPr>
          <w:rFonts w:ascii="Times New Roman" w:hAnsi="Times New Roman" w:cs="Times New Roman"/>
          <w:sz w:val="28"/>
          <w:szCs w:val="28"/>
        </w:rPr>
        <w:t>7</w:t>
      </w:r>
      <w:r w:rsidR="00E14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7602C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D0601F">
        <w:rPr>
          <w:rFonts w:ascii="Times New Roman" w:hAnsi="Times New Roman" w:cs="Times New Roman"/>
          <w:sz w:val="28"/>
          <w:szCs w:val="28"/>
        </w:rPr>
        <w:t xml:space="preserve">   </w:t>
      </w:r>
      <w:r w:rsidR="006162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676C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C3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828">
        <w:rPr>
          <w:rFonts w:ascii="Times New Roman" w:hAnsi="Times New Roman" w:cs="Times New Roman"/>
          <w:sz w:val="28"/>
          <w:szCs w:val="28"/>
        </w:rPr>
        <w:t xml:space="preserve">75,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676C34">
        <w:rPr>
          <w:rFonts w:ascii="Times New Roman" w:hAnsi="Times New Roman" w:cs="Times New Roman"/>
          <w:sz w:val="28"/>
          <w:szCs w:val="28"/>
        </w:rPr>
        <w:t>, 77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</w:t>
      </w:r>
      <w:r w:rsidR="0049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="00D060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р е ш и л а:</w:t>
      </w:r>
    </w:p>
    <w:p w:rsidR="003E5CFE" w:rsidRDefault="003E5CFE" w:rsidP="008B26A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47AE">
        <w:rPr>
          <w:rFonts w:ascii="Times New Roman" w:hAnsi="Times New Roman" w:cs="Times New Roman"/>
          <w:sz w:val="28"/>
          <w:szCs w:val="28"/>
        </w:rPr>
        <w:t>Внести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решение Думы муниципального образования город-курорт Геленджик от 26 августа 201</w:t>
      </w:r>
      <w:r w:rsidR="00A743CA">
        <w:rPr>
          <w:rFonts w:ascii="Times New Roman" w:hAnsi="Times New Roman" w:cs="Times New Roman"/>
          <w:sz w:val="28"/>
          <w:szCs w:val="28"/>
        </w:rPr>
        <w:t>4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 года № 164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447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6A2" w:rsidRPr="008B26A2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</w:t>
      </w:r>
      <w:r w:rsidR="00B447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602C">
        <w:rPr>
          <w:rFonts w:ascii="Times New Roman" w:hAnsi="Times New Roman" w:cs="Times New Roman"/>
          <w:sz w:val="28"/>
          <w:szCs w:val="28"/>
        </w:rPr>
        <w:t xml:space="preserve"> </w:t>
      </w:r>
      <w:r w:rsidR="008B26A2" w:rsidRPr="008B26A2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Геленджик»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B447AE">
        <w:rPr>
          <w:rFonts w:ascii="Times New Roman" w:hAnsi="Times New Roman" w:cs="Times New Roman"/>
          <w:sz w:val="28"/>
          <w:szCs w:val="28"/>
        </w:rPr>
        <w:t xml:space="preserve"> </w:t>
      </w:r>
      <w:r w:rsidR="00976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26A2" w:rsidRPr="008B26A2">
        <w:rPr>
          <w:rFonts w:ascii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30 сентября 2016 года №482)</w:t>
      </w:r>
      <w:r w:rsidR="008B26A2">
        <w:rPr>
          <w:rFonts w:ascii="Times New Roman" w:hAnsi="Times New Roman" w:cs="Times New Roman"/>
          <w:sz w:val="28"/>
          <w:szCs w:val="28"/>
        </w:rPr>
        <w:t xml:space="preserve"> </w:t>
      </w:r>
      <w:r w:rsidR="00B447A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5C55" w:rsidRDefault="00B447AE" w:rsidP="00B447A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447AE">
        <w:rPr>
          <w:rFonts w:ascii="Times New Roman" w:hAnsi="Times New Roman" w:cs="Times New Roman"/>
          <w:sz w:val="28"/>
          <w:szCs w:val="28"/>
        </w:rPr>
        <w:t xml:space="preserve"> </w:t>
      </w:r>
      <w:r w:rsidR="00365C5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3.1 приложения к решению </w:t>
      </w:r>
      <w:r w:rsidR="00365C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5C55" w:rsidRDefault="00365C55" w:rsidP="00B447A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484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Право собственности муниципального образования город-курорт Геленджик (далее – право муниципальной собственности), другие вещные права на недвижимое имущество, а также сделки с ним подлежат государственной регистрации в Едином государственном реестре недвижимости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13 июля 2015 года   № 218-ФЗ «О государственной регистрации недвижимости»</w:t>
      </w:r>
      <w:r w:rsidR="00C74844">
        <w:rPr>
          <w:rFonts w:ascii="Times New Roman" w:hAnsi="Times New Roman"/>
          <w:sz w:val="28"/>
          <w:szCs w:val="28"/>
        </w:rPr>
        <w:t>;</w:t>
      </w:r>
    </w:p>
    <w:p w:rsidR="00B447AE" w:rsidRDefault="00B447AE" w:rsidP="00B447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второй раздела 18 приложения к решению изложить                      в следующей редакции:</w:t>
      </w:r>
    </w:p>
    <w:p w:rsidR="00B447AE" w:rsidRDefault="00B447AE" w:rsidP="00B447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9099E">
        <w:rPr>
          <w:rFonts w:ascii="Times New Roman" w:hAnsi="Times New Roman"/>
          <w:sz w:val="28"/>
          <w:szCs w:val="28"/>
        </w:rPr>
        <w:t>Проведение торгов по продаже земельных участков или права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099E">
        <w:rPr>
          <w:rFonts w:ascii="Times New Roman" w:hAnsi="Times New Roman"/>
          <w:sz w:val="28"/>
          <w:szCs w:val="28"/>
        </w:rPr>
        <w:t xml:space="preserve"> на заключение договоров аренды земельных участков, находящихся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9099E">
        <w:rPr>
          <w:rFonts w:ascii="Times New Roman" w:hAnsi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099E">
        <w:rPr>
          <w:rFonts w:ascii="Times New Roman" w:hAnsi="Times New Roman"/>
          <w:sz w:val="28"/>
          <w:szCs w:val="28"/>
        </w:rPr>
        <w:t>осуществляется в соответствии с земельным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3E5CFE" w:rsidRDefault="003E5CFE" w:rsidP="003E5CF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26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B26A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в Геленджикской городской газете «Прибой».</w:t>
      </w:r>
    </w:p>
    <w:p w:rsidR="003E5CFE" w:rsidRDefault="00084286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E5CFE">
        <w:rPr>
          <w:rFonts w:ascii="Times New Roman" w:hAnsi="Times New Roman" w:cs="Times New Roman"/>
          <w:color w:val="auto"/>
          <w:sz w:val="28"/>
          <w:szCs w:val="28"/>
        </w:rPr>
        <w:t>.Решение вступает в силу со дня его официального опубликования.</w:t>
      </w:r>
    </w:p>
    <w:p w:rsidR="003E5CFE" w:rsidRPr="00B447AE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3E5CFE" w:rsidRPr="00B447AE" w:rsidRDefault="003E5CFE" w:rsidP="003E5CFE">
      <w:pPr>
        <w:pStyle w:val="a3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F37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CE2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Хрестин</w:t>
      </w:r>
    </w:p>
    <w:p w:rsidR="003E5CFE" w:rsidRPr="00B447AE" w:rsidRDefault="003E5CFE" w:rsidP="003E5CFE">
      <w:pPr>
        <w:rPr>
          <w:rFonts w:ascii="Times New Roman" w:hAnsi="Times New Roman" w:cs="Times New Roman"/>
          <w:sz w:val="28"/>
          <w:szCs w:val="28"/>
        </w:rPr>
      </w:pP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3E5CFE" w:rsidRDefault="003E5CFE" w:rsidP="003E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</w:t>
      </w:r>
      <w:r w:rsidR="000B0A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0A64">
        <w:rPr>
          <w:rFonts w:ascii="Times New Roman" w:hAnsi="Times New Roman" w:cs="Times New Roman"/>
          <w:sz w:val="28"/>
          <w:szCs w:val="28"/>
        </w:rPr>
        <w:t>В.В. Рутковский</w:t>
      </w: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47AE" w:rsidRDefault="00B447AE" w:rsidP="003E5C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447AE" w:rsidSect="00976C92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96" w:rsidRDefault="00932996" w:rsidP="008E0583">
      <w:r>
        <w:separator/>
      </w:r>
    </w:p>
  </w:endnote>
  <w:endnote w:type="continuationSeparator" w:id="0">
    <w:p w:rsidR="00932996" w:rsidRDefault="00932996" w:rsidP="008E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96" w:rsidRDefault="00932996" w:rsidP="008E0583">
      <w:r>
        <w:separator/>
      </w:r>
    </w:p>
  </w:footnote>
  <w:footnote w:type="continuationSeparator" w:id="0">
    <w:p w:rsidR="00932996" w:rsidRDefault="00932996" w:rsidP="008E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14"/>
      <w:docPartObj>
        <w:docPartGallery w:val="Page Numbers (Top of Page)"/>
        <w:docPartUnique/>
      </w:docPartObj>
    </w:sdtPr>
    <w:sdtEndPr/>
    <w:sdtContent>
      <w:p w:rsidR="00976C92" w:rsidRDefault="00B25295">
        <w:pPr>
          <w:pStyle w:val="a6"/>
          <w:jc w:val="center"/>
        </w:pPr>
        <w:r w:rsidRPr="00976C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6C92" w:rsidRPr="00976C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6C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5F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6C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813"/>
      <w:docPartObj>
        <w:docPartGallery w:val="Page Numbers (Top of Page)"/>
        <w:docPartUnique/>
      </w:docPartObj>
    </w:sdtPr>
    <w:sdtEndPr/>
    <w:sdtContent>
      <w:p w:rsidR="00976C92" w:rsidRDefault="00932996">
        <w:pPr>
          <w:pStyle w:val="a6"/>
          <w:jc w:val="center"/>
        </w:pPr>
      </w:p>
    </w:sdtContent>
  </w:sdt>
  <w:p w:rsidR="00976C92" w:rsidRDefault="00976C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70A"/>
    <w:multiLevelType w:val="hybridMultilevel"/>
    <w:tmpl w:val="43045B06"/>
    <w:lvl w:ilvl="0" w:tplc="1C6E2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05EE"/>
    <w:multiLevelType w:val="hybridMultilevel"/>
    <w:tmpl w:val="254297AC"/>
    <w:lvl w:ilvl="0" w:tplc="24FC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3D3"/>
    <w:rsid w:val="00061807"/>
    <w:rsid w:val="00084286"/>
    <w:rsid w:val="00094848"/>
    <w:rsid w:val="000B0A64"/>
    <w:rsid w:val="000F4A11"/>
    <w:rsid w:val="00120118"/>
    <w:rsid w:val="00141580"/>
    <w:rsid w:val="00161240"/>
    <w:rsid w:val="001A1D0C"/>
    <w:rsid w:val="001C7240"/>
    <w:rsid w:val="00205E8D"/>
    <w:rsid w:val="00230440"/>
    <w:rsid w:val="00257959"/>
    <w:rsid w:val="00260B55"/>
    <w:rsid w:val="002746CA"/>
    <w:rsid w:val="002977E0"/>
    <w:rsid w:val="00327B14"/>
    <w:rsid w:val="0033529A"/>
    <w:rsid w:val="00365C55"/>
    <w:rsid w:val="003E5CFE"/>
    <w:rsid w:val="00491828"/>
    <w:rsid w:val="004B74FA"/>
    <w:rsid w:val="00535F3E"/>
    <w:rsid w:val="00575437"/>
    <w:rsid w:val="005A79E5"/>
    <w:rsid w:val="0061622B"/>
    <w:rsid w:val="00673142"/>
    <w:rsid w:val="00676C34"/>
    <w:rsid w:val="006C3316"/>
    <w:rsid w:val="006C4465"/>
    <w:rsid w:val="006D0AA4"/>
    <w:rsid w:val="006D119B"/>
    <w:rsid w:val="00701230"/>
    <w:rsid w:val="007346E9"/>
    <w:rsid w:val="007B033A"/>
    <w:rsid w:val="007C65CA"/>
    <w:rsid w:val="00827424"/>
    <w:rsid w:val="008A364F"/>
    <w:rsid w:val="008B26A2"/>
    <w:rsid w:val="008E0583"/>
    <w:rsid w:val="009238AC"/>
    <w:rsid w:val="00932996"/>
    <w:rsid w:val="009349BE"/>
    <w:rsid w:val="009535A4"/>
    <w:rsid w:val="0097602C"/>
    <w:rsid w:val="00976C92"/>
    <w:rsid w:val="0099362F"/>
    <w:rsid w:val="009943D3"/>
    <w:rsid w:val="009E6400"/>
    <w:rsid w:val="00A35353"/>
    <w:rsid w:val="00A743CA"/>
    <w:rsid w:val="00A85A8E"/>
    <w:rsid w:val="00A923EE"/>
    <w:rsid w:val="00B21358"/>
    <w:rsid w:val="00B25295"/>
    <w:rsid w:val="00B447AE"/>
    <w:rsid w:val="00B452BC"/>
    <w:rsid w:val="00B56287"/>
    <w:rsid w:val="00B603AE"/>
    <w:rsid w:val="00B90A1F"/>
    <w:rsid w:val="00BB5CB4"/>
    <w:rsid w:val="00BF0F73"/>
    <w:rsid w:val="00BF1BDE"/>
    <w:rsid w:val="00C005A6"/>
    <w:rsid w:val="00C2179A"/>
    <w:rsid w:val="00C74844"/>
    <w:rsid w:val="00C9320B"/>
    <w:rsid w:val="00CE2412"/>
    <w:rsid w:val="00CF37C6"/>
    <w:rsid w:val="00D0601F"/>
    <w:rsid w:val="00D322BF"/>
    <w:rsid w:val="00D92A1D"/>
    <w:rsid w:val="00D95D29"/>
    <w:rsid w:val="00DB6341"/>
    <w:rsid w:val="00E065F9"/>
    <w:rsid w:val="00E141F8"/>
    <w:rsid w:val="00E8162E"/>
    <w:rsid w:val="00E94458"/>
    <w:rsid w:val="00F006AE"/>
    <w:rsid w:val="00F22184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F78F-179C-457C-AF1D-C1FBCCC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5CFE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semiHidden/>
    <w:unhideWhenUsed/>
    <w:rsid w:val="003E5CFE"/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3E5CF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058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E05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058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12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240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Инесса Стефановна</dc:creator>
  <cp:keywords/>
  <dc:description/>
  <cp:lastModifiedBy>Admin-PC</cp:lastModifiedBy>
  <cp:revision>8</cp:revision>
  <cp:lastPrinted>2017-08-09T13:35:00Z</cp:lastPrinted>
  <dcterms:created xsi:type="dcterms:W3CDTF">2017-08-31T10:22:00Z</dcterms:created>
  <dcterms:modified xsi:type="dcterms:W3CDTF">2017-09-28T14:12:00Z</dcterms:modified>
</cp:coreProperties>
</file>