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2600FF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F3653">
              <w:rPr>
                <w:rFonts w:eastAsia="Calibri"/>
                <w:sz w:val="28"/>
                <w:szCs w:val="28"/>
              </w:rPr>
              <w:t>земельных отношений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6F3653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5E3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0B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 схем размещени</w:t>
      </w:r>
      <w:r w:rsidR="00AF0C1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E7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0C15">
        <w:rPr>
          <w:rFonts w:ascii="Times New Roman" w:eastAsia="Times New Roman" w:hAnsi="Times New Roman"/>
          <w:bCs/>
          <w:sz w:val="28"/>
          <w:szCs w:val="28"/>
          <w:lang w:eastAsia="ru-RU"/>
        </w:rPr>
        <w:t>зарядных станций (терминалов)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43" w:rsidRDefault="00F4514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43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 схем размещения зарядных станций (терминалов)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</w:t>
      </w:r>
      <w:proofErr w:type="gramEnd"/>
      <w:r w:rsidR="005E3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участков и установления сервитутов в границах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3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перечня схем размещения зарядных станций (терминалов)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</w:t>
      </w:r>
      <w:r w:rsidR="005E34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15" w:rsidRDefault="002F3C15" w:rsidP="007D1224">
      <w:pPr>
        <w:spacing w:after="0" w:line="240" w:lineRule="auto"/>
      </w:pPr>
      <w:r>
        <w:separator/>
      </w:r>
    </w:p>
  </w:endnote>
  <w:endnote w:type="continuationSeparator" w:id="0">
    <w:p w:rsidR="002F3C15" w:rsidRDefault="002F3C1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15" w:rsidRDefault="002F3C15" w:rsidP="007D1224">
      <w:pPr>
        <w:spacing w:after="0" w:line="240" w:lineRule="auto"/>
      </w:pPr>
      <w:r>
        <w:separator/>
      </w:r>
    </w:p>
  </w:footnote>
  <w:footnote w:type="continuationSeparator" w:id="0">
    <w:p w:rsidR="002F3C15" w:rsidRDefault="002F3C1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3C15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43D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D4A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0C15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0B1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2022-05-05T06:40:00Z</cp:lastPrinted>
  <dcterms:created xsi:type="dcterms:W3CDTF">2022-05-05T06:53:00Z</dcterms:created>
  <dcterms:modified xsi:type="dcterms:W3CDTF">2022-05-05T06:53:00Z</dcterms:modified>
</cp:coreProperties>
</file>