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42" w:rsidRDefault="001A1C42" w:rsidP="001A1C4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A1C42" w:rsidRDefault="001A1C42" w:rsidP="001A1C4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проектам планировки и межевания территории для размещения </w:t>
      </w:r>
      <w:proofErr w:type="spellStart"/>
      <w:r>
        <w:rPr>
          <w:sz w:val="28"/>
          <w:szCs w:val="28"/>
        </w:rPr>
        <w:t>Ритэйл</w:t>
      </w:r>
      <w:proofErr w:type="spellEnd"/>
      <w:r>
        <w:rPr>
          <w:sz w:val="28"/>
          <w:szCs w:val="28"/>
        </w:rPr>
        <w:t>-парка «Гулливер» в г. Геленджике</w:t>
      </w:r>
    </w:p>
    <w:p w:rsidR="001A1C42" w:rsidRDefault="001A1C42" w:rsidP="001A1C42">
      <w:pPr>
        <w:ind w:right="-284"/>
        <w:jc w:val="center"/>
        <w:rPr>
          <w:sz w:val="28"/>
          <w:szCs w:val="28"/>
        </w:rPr>
      </w:pPr>
    </w:p>
    <w:p w:rsidR="001A1C42" w:rsidRDefault="001A1C42" w:rsidP="001A1C42">
      <w:pPr>
        <w:ind w:right="-284"/>
        <w:jc w:val="center"/>
        <w:rPr>
          <w:sz w:val="28"/>
          <w:szCs w:val="28"/>
        </w:rPr>
      </w:pPr>
    </w:p>
    <w:p w:rsidR="001A1C42" w:rsidRDefault="001A1C42" w:rsidP="001A1C42">
      <w:pPr>
        <w:tabs>
          <w:tab w:val="left" w:pos="79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27 октября 2023 года                                                                                 г. Геленджик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</w:p>
    <w:p w:rsidR="001A1C42" w:rsidRDefault="001A1C42" w:rsidP="001A1C42">
      <w:pPr>
        <w:ind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проектам планировки и межевания территории для размещения </w:t>
      </w:r>
      <w:proofErr w:type="spellStart"/>
      <w:r>
        <w:rPr>
          <w:sz w:val="28"/>
          <w:szCs w:val="28"/>
        </w:rPr>
        <w:t>Ритэйл</w:t>
      </w:r>
      <w:proofErr w:type="spellEnd"/>
      <w:r>
        <w:rPr>
          <w:sz w:val="28"/>
          <w:szCs w:val="28"/>
        </w:rPr>
        <w:t>-парка «Гулливер» в г. Геленджике.</w:t>
      </w:r>
    </w:p>
    <w:p w:rsidR="001A1C42" w:rsidRDefault="001A1C42" w:rsidP="001A1C42">
      <w:pPr>
        <w:pStyle w:val="ac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13 октября 2023 года.</w:t>
      </w:r>
    </w:p>
    <w:p w:rsidR="001A1C42" w:rsidRDefault="001A1C42" w:rsidP="001A1C42">
      <w:pPr>
        <w:pStyle w:val="ac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</w:t>
      </w:r>
      <w:r w:rsidR="00094CD7">
        <w:rPr>
          <w:sz w:val="28"/>
          <w:szCs w:val="28"/>
        </w:rPr>
        <w:t>рт Геленджик» от 5 октября</w:t>
      </w:r>
      <w:r>
        <w:rPr>
          <w:sz w:val="28"/>
          <w:szCs w:val="28"/>
        </w:rPr>
        <w:t xml:space="preserve"> 2023 года</w:t>
      </w:r>
      <w:r w:rsidR="00094CD7">
        <w:rPr>
          <w:sz w:val="28"/>
          <w:szCs w:val="28"/>
        </w:rPr>
        <w:t xml:space="preserve"> №41</w:t>
      </w:r>
      <w:r>
        <w:rPr>
          <w:sz w:val="28"/>
          <w:szCs w:val="28"/>
        </w:rPr>
        <w:t>.</w:t>
      </w:r>
    </w:p>
    <w:p w:rsidR="001A1C42" w:rsidRDefault="00094CD7" w:rsidP="001A1C4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до 13 октября</w:t>
      </w:r>
      <w:r w:rsidR="001A1C42">
        <w:rPr>
          <w:sz w:val="28"/>
          <w:szCs w:val="28"/>
        </w:rPr>
        <w:t xml:space="preserve"> 2023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данных проектов. </w:t>
      </w:r>
    </w:p>
    <w:p w:rsidR="001A1C42" w:rsidRDefault="001A1C42" w:rsidP="001A1C42">
      <w:pPr>
        <w:pStyle w:val="ac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проектов </w:t>
      </w:r>
      <w:r>
        <w:rPr>
          <w:sz w:val="28"/>
          <w:szCs w:val="28"/>
        </w:rPr>
        <w:t>планировки и межевания территории и информационных материалов к н</w:t>
      </w:r>
      <w:r w:rsidR="00094CD7">
        <w:rPr>
          <w:sz w:val="28"/>
          <w:szCs w:val="28"/>
        </w:rPr>
        <w:t>им проводилась в период с 6 октября 2023 года по 13 октября</w:t>
      </w:r>
      <w:r>
        <w:rPr>
          <w:sz w:val="28"/>
          <w:szCs w:val="28"/>
        </w:rPr>
        <w:t xml:space="preserve"> 2023 года в </w:t>
      </w:r>
      <w:r w:rsidR="00094CD7">
        <w:rPr>
          <w:sz w:val="28"/>
          <w:szCs w:val="28"/>
        </w:rPr>
        <w:t xml:space="preserve">холле </w:t>
      </w:r>
      <w:r>
        <w:rPr>
          <w:sz w:val="28"/>
          <w:szCs w:val="28"/>
        </w:rPr>
        <w:t>управлении архитектуры и градостроительства</w:t>
      </w:r>
      <w:r w:rsidR="00094CD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     </w:t>
      </w:r>
      <w:r w:rsidR="00094C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 также </w:t>
      </w:r>
      <w:r w:rsidR="00094CD7">
        <w:rPr>
          <w:sz w:val="28"/>
          <w:szCs w:val="28"/>
        </w:rPr>
        <w:t>документация по планировке территории</w:t>
      </w:r>
      <w:r>
        <w:rPr>
          <w:sz w:val="28"/>
          <w:szCs w:val="28"/>
        </w:rPr>
        <w:t xml:space="preserve"> </w:t>
      </w:r>
      <w:r w:rsidR="00094CD7">
        <w:rPr>
          <w:sz w:val="28"/>
          <w:szCs w:val="28"/>
        </w:rPr>
        <w:t xml:space="preserve">размещена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</w:t>
      </w:r>
      <w:r w:rsidR="00094CD7">
        <w:rPr>
          <w:snapToGrid w:val="0"/>
          <w:sz w:val="28"/>
          <w:szCs w:val="28"/>
        </w:rPr>
        <w:t>тация по планировки территории»</w:t>
      </w:r>
      <w:r>
        <w:rPr>
          <w:snapToGrid w:val="0"/>
          <w:sz w:val="28"/>
          <w:szCs w:val="28"/>
        </w:rPr>
        <w:t>.</w:t>
      </w:r>
    </w:p>
    <w:p w:rsidR="001A1C42" w:rsidRDefault="001A1C42" w:rsidP="001A1C42">
      <w:pPr>
        <w:pStyle w:val="ac"/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  </w:t>
      </w:r>
      <w:r w:rsidR="00094CD7">
        <w:rPr>
          <w:sz w:val="28"/>
          <w:szCs w:val="28"/>
        </w:rPr>
        <w:t xml:space="preserve">                              13 октября</w:t>
      </w:r>
      <w:r>
        <w:rPr>
          <w:sz w:val="28"/>
          <w:szCs w:val="28"/>
        </w:rPr>
        <w:t xml:space="preserve"> 2023 года по адресу: г. Геленджик, ул. Революционная, 1, кабинет №301.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жители муниципального образования город-курорт Геленджик не прибыли. </w:t>
      </w:r>
    </w:p>
    <w:p w:rsidR="00094CD7" w:rsidRDefault="00094CD7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разработчик проектов </w:t>
      </w:r>
      <w:proofErr w:type="spellStart"/>
      <w:r>
        <w:rPr>
          <w:sz w:val="28"/>
          <w:szCs w:val="28"/>
        </w:rPr>
        <w:t>Пихтелев</w:t>
      </w:r>
      <w:proofErr w:type="spellEnd"/>
      <w:r>
        <w:rPr>
          <w:sz w:val="28"/>
          <w:szCs w:val="28"/>
        </w:rPr>
        <w:t xml:space="preserve">, а также представитель ООО «Самбо» </w:t>
      </w:r>
      <w:proofErr w:type="spellStart"/>
      <w:r>
        <w:rPr>
          <w:sz w:val="28"/>
          <w:szCs w:val="28"/>
        </w:rPr>
        <w:t>Франчик</w:t>
      </w:r>
      <w:proofErr w:type="spellEnd"/>
      <w:r>
        <w:rPr>
          <w:sz w:val="28"/>
          <w:szCs w:val="28"/>
        </w:rPr>
        <w:t xml:space="preserve"> А.С.                                                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>В период проведения экспозиции в комиссию по землепользованию и застройке муниципального образования город-курорт Геленджик замечания и предложения по рассматриваемым проектам не поступили.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</w:t>
      </w:r>
      <w:r>
        <w:rPr>
          <w:sz w:val="28"/>
          <w:szCs w:val="28"/>
        </w:rPr>
        <w:lastRenderedPageBreak/>
        <w:t xml:space="preserve">Геленджик, статьями 5.1, 42 и 43 Градостроительного кодекса Российской Федерации. </w:t>
      </w:r>
    </w:p>
    <w:p w:rsidR="001A1C42" w:rsidRDefault="001A1C42" w:rsidP="001A1C42">
      <w:pPr>
        <w:pStyle w:val="ac"/>
        <w:tabs>
          <w:tab w:val="left" w:pos="1276"/>
        </w:tabs>
        <w:ind w:right="-284"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:rsidR="001A1C42" w:rsidRDefault="001A1C42" w:rsidP="001A1C42">
      <w:pPr>
        <w:ind w:right="-284" w:firstLine="709"/>
        <w:jc w:val="both"/>
        <w:rPr>
          <w:b/>
          <w:snapToGrid w:val="0"/>
          <w:sz w:val="28"/>
          <w:szCs w:val="28"/>
        </w:rPr>
      </w:pPr>
    </w:p>
    <w:p w:rsidR="001A1C42" w:rsidRDefault="001A1C42" w:rsidP="001A1C42">
      <w:pPr>
        <w:ind w:right="-284"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</w:p>
    <w:p w:rsidR="00094CD7" w:rsidRDefault="00094CD7" w:rsidP="00094CD7">
      <w:pPr>
        <w:ind w:right="-284" w:firstLine="709"/>
        <w:jc w:val="both"/>
        <w:rPr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>Комиссия, обсудив и изучив рассматриваемую документацию по планировке территории</w:t>
      </w:r>
      <w:r w:rsidR="001A1C42">
        <w:rPr>
          <w:rFonts w:ascii="Times" w:hAnsi="Times"/>
          <w:sz w:val="28"/>
          <w:szCs w:val="28"/>
        </w:rPr>
        <w:t xml:space="preserve">, </w:t>
      </w:r>
      <w:r w:rsidR="001A1C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целях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>
        <w:rPr>
          <w:sz w:val="28"/>
          <w:szCs w:val="28"/>
        </w:rPr>
        <w:t>,</w:t>
      </w:r>
      <w:r>
        <w:rPr>
          <w:rFonts w:ascii="Times" w:hAnsi="Times"/>
          <w:sz w:val="28"/>
          <w:szCs w:val="28"/>
        </w:rPr>
        <w:t xml:space="preserve"> принимая во внимание</w:t>
      </w:r>
      <w:r w:rsidR="00CE6B6B">
        <w:rPr>
          <w:rFonts w:ascii="Times" w:hAnsi="Times"/>
          <w:sz w:val="28"/>
          <w:szCs w:val="28"/>
        </w:rPr>
        <w:t xml:space="preserve"> замечания департамента по архитектуре и градостроительству Краснодарского края</w:t>
      </w:r>
      <w:bookmarkStart w:id="0" w:name="_GoBack"/>
      <w:bookmarkEnd w:id="0"/>
      <w:r>
        <w:rPr>
          <w:rFonts w:ascii="Times" w:hAnsi="Times"/>
          <w:sz w:val="28"/>
          <w:szCs w:val="28"/>
        </w:rPr>
        <w:t>, решила</w:t>
      </w:r>
      <w:r>
        <w:rPr>
          <w:sz w:val="28"/>
          <w:szCs w:val="28"/>
        </w:rPr>
        <w:t xml:space="preserve"> рекомендовать главе муниципального образования город-курорт Геленджик </w:t>
      </w:r>
      <w:r w:rsidR="00F96CFA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>проект планировки и межевания</w:t>
      </w:r>
      <w:r w:rsidRPr="00094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для размещения </w:t>
      </w:r>
      <w:proofErr w:type="spellStart"/>
      <w:r>
        <w:rPr>
          <w:sz w:val="28"/>
          <w:szCs w:val="28"/>
        </w:rPr>
        <w:t>Ритэйл</w:t>
      </w:r>
      <w:proofErr w:type="spellEnd"/>
      <w:r>
        <w:rPr>
          <w:sz w:val="28"/>
          <w:szCs w:val="28"/>
        </w:rPr>
        <w:t>-парка «Гулливер» в г. Геленджике</w:t>
      </w:r>
      <w:r w:rsidR="00F96CFA">
        <w:rPr>
          <w:sz w:val="28"/>
          <w:szCs w:val="28"/>
        </w:rPr>
        <w:t xml:space="preserve"> и направить его на доработку</w:t>
      </w:r>
      <w:r>
        <w:rPr>
          <w:sz w:val="28"/>
          <w:szCs w:val="28"/>
        </w:rPr>
        <w:t>.</w:t>
      </w:r>
    </w:p>
    <w:p w:rsidR="00094CD7" w:rsidRDefault="00094CD7" w:rsidP="00094CD7">
      <w:pPr>
        <w:pStyle w:val="ac"/>
        <w:ind w:right="-284" w:firstLine="720"/>
        <w:rPr>
          <w:sz w:val="28"/>
          <w:szCs w:val="28"/>
        </w:rPr>
      </w:pPr>
    </w:p>
    <w:p w:rsidR="00094CD7" w:rsidRDefault="00094CD7" w:rsidP="00094C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1C42" w:rsidRDefault="001A1C42" w:rsidP="001A1C42">
      <w:pPr>
        <w:pStyle w:val="ac"/>
        <w:ind w:right="-284"/>
        <w:rPr>
          <w:sz w:val="28"/>
          <w:szCs w:val="28"/>
        </w:rPr>
      </w:pPr>
    </w:p>
    <w:p w:rsidR="001A1C42" w:rsidRDefault="001A1C42" w:rsidP="001A1C42">
      <w:pPr>
        <w:pStyle w:val="ac"/>
        <w:ind w:right="-284"/>
        <w:rPr>
          <w:sz w:val="28"/>
          <w:szCs w:val="28"/>
        </w:rPr>
      </w:pP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Геленджик,</w:t>
      </w:r>
    </w:p>
    <w:p w:rsidR="001A1C42" w:rsidRDefault="001A1C42" w:rsidP="001A1C4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F87007" w:rsidRPr="00F87007" w:rsidRDefault="00F87007" w:rsidP="001A1C42">
      <w:pPr>
        <w:ind w:right="-284"/>
        <w:rPr>
          <w:sz w:val="28"/>
          <w:szCs w:val="28"/>
        </w:rPr>
      </w:pPr>
    </w:p>
    <w:sectPr w:rsidR="00F87007" w:rsidRPr="00F87007" w:rsidSect="00872B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50" w:rsidRDefault="00DA6D50" w:rsidP="00872B14">
      <w:r>
        <w:separator/>
      </w:r>
    </w:p>
  </w:endnote>
  <w:endnote w:type="continuationSeparator" w:id="0">
    <w:p w:rsidR="00DA6D50" w:rsidRDefault="00DA6D50" w:rsidP="008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50" w:rsidRDefault="00DA6D50" w:rsidP="00872B14">
      <w:r>
        <w:separator/>
      </w:r>
    </w:p>
  </w:footnote>
  <w:footnote w:type="continuationSeparator" w:id="0">
    <w:p w:rsidR="00DA6D50" w:rsidRDefault="00DA6D50" w:rsidP="0087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704660"/>
      <w:docPartObj>
        <w:docPartGallery w:val="Page Numbers (Top of Page)"/>
        <w:docPartUnique/>
      </w:docPartObj>
    </w:sdtPr>
    <w:sdtEndPr/>
    <w:sdtContent>
      <w:p w:rsidR="00872B14" w:rsidRDefault="00872B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6B">
          <w:rPr>
            <w:noProof/>
          </w:rPr>
          <w:t>2</w:t>
        </w:r>
        <w:r>
          <w:fldChar w:fldCharType="end"/>
        </w:r>
      </w:p>
    </w:sdtContent>
  </w:sdt>
  <w:p w:rsidR="00872B14" w:rsidRDefault="00872B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102"/>
    <w:multiLevelType w:val="hybridMultilevel"/>
    <w:tmpl w:val="234456DA"/>
    <w:lvl w:ilvl="0" w:tplc="8CB0BBB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1116A9"/>
    <w:multiLevelType w:val="hybridMultilevel"/>
    <w:tmpl w:val="78889438"/>
    <w:lvl w:ilvl="0" w:tplc="7124F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D1F83"/>
    <w:multiLevelType w:val="hybridMultilevel"/>
    <w:tmpl w:val="44ACC822"/>
    <w:lvl w:ilvl="0" w:tplc="58808D1C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420D3620"/>
    <w:multiLevelType w:val="hybridMultilevel"/>
    <w:tmpl w:val="95346052"/>
    <w:lvl w:ilvl="0" w:tplc="5622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E84C19"/>
    <w:multiLevelType w:val="hybridMultilevel"/>
    <w:tmpl w:val="210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E"/>
    <w:rsid w:val="000465F9"/>
    <w:rsid w:val="00094CD7"/>
    <w:rsid w:val="000E4631"/>
    <w:rsid w:val="001A1C42"/>
    <w:rsid w:val="00234399"/>
    <w:rsid w:val="00265C6C"/>
    <w:rsid w:val="003673C1"/>
    <w:rsid w:val="003C50E2"/>
    <w:rsid w:val="00407490"/>
    <w:rsid w:val="0042640F"/>
    <w:rsid w:val="00470953"/>
    <w:rsid w:val="00477E0F"/>
    <w:rsid w:val="004D78C5"/>
    <w:rsid w:val="0052702E"/>
    <w:rsid w:val="0062599F"/>
    <w:rsid w:val="00774017"/>
    <w:rsid w:val="00872B14"/>
    <w:rsid w:val="008F73A0"/>
    <w:rsid w:val="009A7E52"/>
    <w:rsid w:val="00A42A20"/>
    <w:rsid w:val="00A44DB5"/>
    <w:rsid w:val="00AC2F03"/>
    <w:rsid w:val="00B21664"/>
    <w:rsid w:val="00C22910"/>
    <w:rsid w:val="00CC0482"/>
    <w:rsid w:val="00CE6B6B"/>
    <w:rsid w:val="00CF2774"/>
    <w:rsid w:val="00DA6D50"/>
    <w:rsid w:val="00E71833"/>
    <w:rsid w:val="00E977A1"/>
    <w:rsid w:val="00F87007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05FE"/>
  <w15:chartTrackingRefBased/>
  <w15:docId w15:val="{013B23F8-A1C2-47B6-A7BA-C414EEFF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72B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72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2B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2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Абзац списка основной,Список_маркированный,Заголовок_3,Варианты ответов,ПАРАГРАФ,List Paragraph,A_маркированный_список"/>
    <w:basedOn w:val="a"/>
    <w:link w:val="a9"/>
    <w:uiPriority w:val="34"/>
    <w:qFormat/>
    <w:rsid w:val="00E718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5C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5C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писок_черточки_1_ур"/>
    <w:basedOn w:val="a"/>
    <w:qFormat/>
    <w:rsid w:val="009A7E52"/>
    <w:pPr>
      <w:numPr>
        <w:numId w:val="3"/>
      </w:numPr>
      <w:ind w:left="1211"/>
      <w:jc w:val="both"/>
    </w:pPr>
    <w:rPr>
      <w:sz w:val="28"/>
    </w:rPr>
  </w:style>
  <w:style w:type="paragraph" w:customStyle="1" w:styleId="2">
    <w:name w:val="Список_черточки_2_ур"/>
    <w:basedOn w:val="1"/>
    <w:qFormat/>
    <w:rsid w:val="009A7E52"/>
  </w:style>
  <w:style w:type="character" w:customStyle="1" w:styleId="a9">
    <w:name w:val="Абзац списка Знак"/>
    <w:aliases w:val="Абзац списка основной Знак,Список_маркированный Знак,Заголовок_3 Знак,Варианты ответов Знак,ПАРАГРАФ Знак,List Paragraph Знак,A_маркированный_список Знак"/>
    <w:link w:val="a8"/>
    <w:uiPriority w:val="34"/>
    <w:locked/>
    <w:rsid w:val="00F87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qFormat/>
    <w:rsid w:val="001A1C42"/>
    <w:pPr>
      <w:suppressAutoHyphens/>
      <w:jc w:val="both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1A1C4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4</cp:revision>
  <cp:lastPrinted>2023-11-09T07:06:00Z</cp:lastPrinted>
  <dcterms:created xsi:type="dcterms:W3CDTF">2023-11-09T07:10:00Z</dcterms:created>
  <dcterms:modified xsi:type="dcterms:W3CDTF">2023-12-28T12:18:00Z</dcterms:modified>
</cp:coreProperties>
</file>