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A9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  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>ПРИЛОЖЕНИЕ</w:t>
      </w:r>
    </w:p>
    <w:p w:rsidR="00BC5FA9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</w:p>
    <w:p w:rsidR="000158E4" w:rsidRDefault="000158E4" w:rsidP="00CB4381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BC5FA9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УТВЕРЖДЕНЫ</w:t>
      </w:r>
    </w:p>
    <w:p w:rsidR="00BC5FA9" w:rsidRDefault="00BC5FA9" w:rsidP="00F82DDC">
      <w:pPr>
        <w:ind w:left="5670"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постановлением администрации</w:t>
      </w:r>
    </w:p>
    <w:p w:rsidR="00BC5FA9" w:rsidRDefault="00BC5FA9" w:rsidP="00F82DDC">
      <w:pPr>
        <w:ind w:left="5670"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>муниципального образования</w:t>
      </w:r>
    </w:p>
    <w:p w:rsidR="00BC5FA9" w:rsidRDefault="00BC5FA9" w:rsidP="00F82DDC">
      <w:pPr>
        <w:ind w:left="5670"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>город-курорт Геленджик</w:t>
      </w:r>
    </w:p>
    <w:p w:rsidR="00BC5FA9" w:rsidRDefault="00BC5FA9" w:rsidP="00F82DDC">
      <w:pPr>
        <w:ind w:left="5670"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от____________№_______</w:t>
      </w:r>
    </w:p>
    <w:p w:rsidR="00C27BFD" w:rsidRDefault="00C27BFD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8653FA" w:rsidRDefault="008653FA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8653FA" w:rsidRDefault="008653FA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BC5FA9" w:rsidRPr="00FC243B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>ИЗМЕНЕНИЯ,</w:t>
      </w:r>
    </w:p>
    <w:p w:rsidR="00BC5FA9" w:rsidRPr="00FC243B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 xml:space="preserve">внесенные в постановление </w:t>
      </w:r>
      <w:r w:rsidR="007F3D3A">
        <w:rPr>
          <w:rFonts w:ascii="Times New Roman" w:hAnsi="Times New Roman"/>
          <w:bCs/>
          <w:color w:val="auto"/>
          <w:sz w:val="28"/>
          <w:szCs w:val="28"/>
        </w:rPr>
        <w:t>главы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proofErr w:type="gramStart"/>
      <w:r w:rsidRPr="00FC243B">
        <w:rPr>
          <w:rFonts w:ascii="Times New Roman" w:hAnsi="Times New Roman"/>
          <w:bCs/>
          <w:color w:val="auto"/>
          <w:sz w:val="28"/>
          <w:szCs w:val="28"/>
        </w:rPr>
        <w:t>муниципального</w:t>
      </w:r>
      <w:proofErr w:type="gramEnd"/>
    </w:p>
    <w:p w:rsidR="00BC5FA9" w:rsidRPr="00FC243B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 xml:space="preserve">образования город-курорт Геленджик  </w:t>
      </w:r>
      <w:r w:rsidRPr="00FC243B">
        <w:rPr>
          <w:rFonts w:ascii="Times New Roman" w:hAnsi="Times New Roman" w:cs="Times New Roman"/>
          <w:bCs/>
          <w:sz w:val="28"/>
          <w:szCs w:val="28"/>
        </w:rPr>
        <w:t>от 23 декабря 2008 года                                 №2305 «О введении отраслевых систем оплаты труда</w:t>
      </w:r>
    </w:p>
    <w:p w:rsidR="00BC5FA9" w:rsidRPr="00FC243B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243B">
        <w:rPr>
          <w:rFonts w:ascii="Times New Roman" w:hAnsi="Times New Roman" w:cs="Times New Roman"/>
          <w:bCs/>
          <w:sz w:val="28"/>
          <w:szCs w:val="28"/>
        </w:rPr>
        <w:t xml:space="preserve">работников муниципальных учреждений </w:t>
      </w:r>
      <w:proofErr w:type="gramStart"/>
      <w:r w:rsidRPr="00FC243B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BC5FA9" w:rsidRPr="00FC243B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243B">
        <w:rPr>
          <w:rFonts w:ascii="Times New Roman" w:hAnsi="Times New Roman" w:cs="Times New Roman"/>
          <w:bCs/>
          <w:sz w:val="28"/>
          <w:szCs w:val="28"/>
        </w:rPr>
        <w:t>образования город-курорт Геленджик»</w:t>
      </w:r>
    </w:p>
    <w:p w:rsidR="00BC5FA9" w:rsidRPr="00FC243B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C243B">
        <w:rPr>
          <w:rFonts w:ascii="Times New Roman" w:hAnsi="Times New Roman" w:cs="Times New Roman"/>
          <w:bCs/>
          <w:sz w:val="28"/>
          <w:szCs w:val="28"/>
        </w:rPr>
        <w:t>(в редакции постановления администрации муниципального</w:t>
      </w:r>
      <w:proofErr w:type="gramEnd"/>
    </w:p>
    <w:p w:rsidR="00BC5FA9" w:rsidRPr="00FC243B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243B">
        <w:rPr>
          <w:rFonts w:ascii="Times New Roman" w:hAnsi="Times New Roman" w:cs="Times New Roman"/>
          <w:bCs/>
          <w:sz w:val="28"/>
          <w:szCs w:val="28"/>
        </w:rPr>
        <w:t>образования город-курорт Геленджик</w:t>
      </w:r>
    </w:p>
    <w:p w:rsidR="00BC5FA9" w:rsidRPr="00FC243B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B4381">
        <w:rPr>
          <w:rFonts w:ascii="Times New Roman" w:hAnsi="Times New Roman" w:cs="Times New Roman"/>
          <w:bCs/>
          <w:sz w:val="28"/>
          <w:szCs w:val="28"/>
        </w:rPr>
        <w:t>10 ноября 2015</w:t>
      </w:r>
      <w:r w:rsidRPr="00FC24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4381">
        <w:rPr>
          <w:rFonts w:ascii="Times New Roman" w:hAnsi="Times New Roman" w:cs="Times New Roman"/>
          <w:bCs/>
          <w:sz w:val="28"/>
          <w:szCs w:val="28"/>
        </w:rPr>
        <w:t xml:space="preserve"> года №3595</w:t>
      </w:r>
      <w:r w:rsidRPr="00FC243B">
        <w:rPr>
          <w:rFonts w:ascii="Times New Roman" w:hAnsi="Times New Roman" w:cs="Times New Roman"/>
          <w:bCs/>
          <w:sz w:val="28"/>
          <w:szCs w:val="28"/>
        </w:rPr>
        <w:t>)</w:t>
      </w:r>
    </w:p>
    <w:p w:rsidR="00C27BFD" w:rsidRDefault="00C27BFD" w:rsidP="00C27BFD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</w:p>
    <w:p w:rsidR="008653FA" w:rsidRPr="00FC243B" w:rsidRDefault="008653FA" w:rsidP="00C27BFD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</w:p>
    <w:p w:rsidR="002965CD" w:rsidRDefault="009C6028" w:rsidP="008653FA">
      <w:pPr>
        <w:pStyle w:val="ab"/>
        <w:spacing w:line="240" w:lineRule="atLeast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1.</w:t>
      </w:r>
      <w:r w:rsidR="002965CD" w:rsidRPr="002965CD">
        <w:rPr>
          <w:rFonts w:ascii="Times New Roman" w:hAnsi="Times New Roman"/>
          <w:color w:val="auto"/>
          <w:sz w:val="28"/>
          <w:szCs w:val="28"/>
        </w:rPr>
        <w:t>В п</w:t>
      </w:r>
      <w:r w:rsidR="0013075D" w:rsidRPr="002965CD">
        <w:rPr>
          <w:rFonts w:ascii="Times New Roman" w:hAnsi="Times New Roman"/>
          <w:color w:val="auto"/>
          <w:sz w:val="28"/>
          <w:szCs w:val="28"/>
        </w:rPr>
        <w:t>ункт</w:t>
      </w:r>
      <w:r w:rsidR="002965CD" w:rsidRPr="002965CD">
        <w:rPr>
          <w:rFonts w:ascii="Times New Roman" w:hAnsi="Times New Roman"/>
          <w:color w:val="auto"/>
          <w:sz w:val="28"/>
          <w:szCs w:val="28"/>
        </w:rPr>
        <w:t>е</w:t>
      </w:r>
      <w:r w:rsidR="00BC5FA9" w:rsidRPr="002965C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3075D" w:rsidRPr="002965CD">
        <w:rPr>
          <w:rFonts w:ascii="Times New Roman" w:hAnsi="Times New Roman"/>
          <w:color w:val="auto"/>
          <w:sz w:val="28"/>
          <w:szCs w:val="28"/>
        </w:rPr>
        <w:t>8 постановления</w:t>
      </w:r>
      <w:r w:rsidR="002965CD" w:rsidRPr="002965CD">
        <w:rPr>
          <w:rFonts w:ascii="Times New Roman" w:hAnsi="Times New Roman"/>
          <w:color w:val="auto"/>
          <w:sz w:val="28"/>
          <w:szCs w:val="28"/>
        </w:rPr>
        <w:t>:</w:t>
      </w:r>
    </w:p>
    <w:p w:rsidR="009C6028" w:rsidRDefault="009C6028" w:rsidP="008653FA">
      <w:pPr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1) </w:t>
      </w:r>
      <w:r w:rsidR="002965CD" w:rsidRPr="002965C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слово «(</w:t>
      </w:r>
      <w:proofErr w:type="spellStart"/>
      <w:r w:rsidR="002965CD" w:rsidRPr="002965C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Притуляк</w:t>
      </w:r>
      <w:proofErr w:type="spellEnd"/>
      <w:r w:rsidR="002965CD" w:rsidRPr="002965C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)» заменить словом «(Горбунов)», слово      </w:t>
      </w:r>
      <w:r w:rsidR="002965CD" w:rsidRPr="009C60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«(</w:t>
      </w:r>
      <w:proofErr w:type="spellStart"/>
      <w:r w:rsidR="002965CD" w:rsidRPr="009C60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Согомонян</w:t>
      </w:r>
      <w:proofErr w:type="spellEnd"/>
      <w:r w:rsidR="002965CD" w:rsidRPr="009C60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)» заменить словом «(Гаранина)»;</w:t>
      </w:r>
    </w:p>
    <w:p w:rsidR="009C6028" w:rsidRPr="009C6028" w:rsidRDefault="009C6028" w:rsidP="008653FA">
      <w:pPr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9C60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2) </w:t>
      </w:r>
      <w:hyperlink r:id="rId9" w:history="1">
        <w:r w:rsidRPr="009C6028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абзац четвертый подпункта 1</w:t>
        </w:r>
      </w:hyperlink>
      <w:r w:rsidRPr="009C60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изложить в следующей редакции:</w:t>
      </w:r>
    </w:p>
    <w:p w:rsidR="009C6028" w:rsidRDefault="009C6028" w:rsidP="008653FA">
      <w:pPr>
        <w:widowControl/>
        <w:autoSpaceDE w:val="0"/>
        <w:autoSpaceDN w:val="0"/>
        <w:adjustRightInd w:val="0"/>
        <w:spacing w:line="240" w:lineRule="atLeast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 w:rsidRPr="009C60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перечень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муниципальных </w:t>
      </w:r>
      <w:r w:rsidRPr="009C602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учреждений, руководителям, их заместителям, главным бухгалтерам которых может быть увеличен предельный уровень соотношения средней заработной платы руководителя учреждения, его заместителей, главного бухгалтера и средней заработной платы работников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муниципального учреждения»</w:t>
      </w:r>
      <w:r w:rsidR="00036A5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036A51" w:rsidRDefault="00036A51" w:rsidP="008653FA">
      <w:pPr>
        <w:widowControl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2. </w:t>
      </w:r>
      <w:r w:rsidR="00A8536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Приложение к п</w:t>
      </w:r>
      <w:r w:rsidR="00F82DD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остановлению дополнить пункта</w:t>
      </w:r>
      <w:r w:rsidR="00A8536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</w:t>
      </w:r>
      <w:r w:rsidR="00F82DD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и </w:t>
      </w:r>
      <w:r w:rsidR="00A8536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2.13</w:t>
      </w:r>
      <w:r w:rsidR="00A85363">
        <w:rPr>
          <w:rFonts w:ascii="Times New Roman" w:eastAsiaTheme="minorHAnsi" w:hAnsi="Times New Roman" w:cs="Times New Roman"/>
          <w:color w:val="000000" w:themeColor="text1"/>
          <w:sz w:val="28"/>
          <w:szCs w:val="28"/>
          <w:vertAlign w:val="superscript"/>
          <w:lang w:eastAsia="en-US"/>
        </w:rPr>
        <w:t>1</w:t>
      </w:r>
      <w:r w:rsidR="00F82DD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                          2.13</w:t>
      </w:r>
      <w:r w:rsidR="00F82DDC">
        <w:rPr>
          <w:rFonts w:ascii="Times New Roman" w:eastAsiaTheme="minorHAnsi" w:hAnsi="Times New Roman" w:cs="Times New Roman"/>
          <w:color w:val="000000" w:themeColor="text1"/>
          <w:sz w:val="28"/>
          <w:szCs w:val="28"/>
          <w:vertAlign w:val="superscript"/>
          <w:lang w:eastAsia="en-US"/>
        </w:rPr>
        <w:t>2</w:t>
      </w:r>
      <w:r w:rsidR="00A85363">
        <w:rPr>
          <w:rFonts w:ascii="Times New Roman" w:eastAsiaTheme="minorHAnsi" w:hAnsi="Times New Roman" w:cs="Times New Roman"/>
          <w:color w:val="000000" w:themeColor="text1"/>
          <w:sz w:val="28"/>
          <w:szCs w:val="28"/>
          <w:vertAlign w:val="superscript"/>
          <w:lang w:eastAsia="en-US"/>
        </w:rPr>
        <w:t xml:space="preserve"> </w:t>
      </w:r>
      <w:r w:rsidR="00A8536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следующего содержания:</w:t>
      </w:r>
    </w:p>
    <w:p w:rsidR="000D616E" w:rsidRPr="000D616E" w:rsidRDefault="00A85363" w:rsidP="000D616E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«2.13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vertAlign w:val="superscript"/>
          <w:lang w:eastAsia="en-US"/>
        </w:rPr>
        <w:t>1</w:t>
      </w:r>
      <w:r w:rsidR="00F13C6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vertAlign w:val="superscript"/>
          <w:lang w:eastAsia="en-US"/>
        </w:rPr>
        <w:t xml:space="preserve"> </w:t>
      </w:r>
      <w:bookmarkStart w:id="0" w:name="_GoBack"/>
      <w:r w:rsidR="000D616E">
        <w:rPr>
          <w:rFonts w:ascii="Times New Roman" w:hAnsi="Times New Roman"/>
          <w:color w:val="auto"/>
          <w:sz w:val="28"/>
          <w:szCs w:val="28"/>
        </w:rPr>
        <w:t xml:space="preserve">Предельный уровень соотношения средней заработной платы </w:t>
      </w:r>
      <w:r w:rsidR="000D616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руководителей, их за</w:t>
      </w:r>
      <w:r w:rsidR="000D616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местителей, главных бухгалтеров </w:t>
      </w:r>
      <w:r w:rsidR="000D616E">
        <w:rPr>
          <w:rFonts w:ascii="Times New Roman" w:hAnsi="Times New Roman"/>
          <w:color w:val="auto"/>
          <w:sz w:val="28"/>
          <w:szCs w:val="28"/>
        </w:rPr>
        <w:t xml:space="preserve">муниципальных учреждений </w:t>
      </w:r>
      <w:r w:rsidR="000D616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 средней заработной платы работников этих учреждений устан</w:t>
      </w:r>
      <w:r w:rsidR="000D616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авливается в кратности от 1 до 4.</w:t>
      </w:r>
      <w:bookmarkEnd w:id="0"/>
    </w:p>
    <w:p w:rsidR="0074004B" w:rsidRPr="007E06F3" w:rsidRDefault="0074004B" w:rsidP="008653FA">
      <w:pPr>
        <w:widowControl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A8536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Соотношение среднемесячной заработной платы руководителя, </w:t>
      </w:r>
      <w:r w:rsidR="008653F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              </w:t>
      </w:r>
      <w:r w:rsidRPr="00A8536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его заместителей и главного бухгалтера </w:t>
      </w:r>
      <w:r w:rsid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муниципального </w:t>
      </w:r>
      <w:r w:rsidRPr="00A8536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учреждения </w:t>
      </w:r>
      <w:r w:rsidR="008653F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      </w:t>
      </w:r>
      <w:r w:rsidRPr="00A8536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и среднемесячной заработной платы работников этого учреждения, формируемой за счет всех источников финансового обеспечения, рассчитывается за календарный год. Расчет размера среднемесячной заработной платы осуществляется в соответствии с </w:t>
      </w:r>
      <w:hyperlink r:id="rId10" w:history="1">
        <w:r w:rsidRPr="00A85363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пунктом 4</w:t>
        </w:r>
      </w:hyperlink>
      <w:r w:rsidRPr="00A8536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Порядка исчисления размера средней заработной платы для определения размера до</w:t>
      </w:r>
      <w:r w:rsid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лжностного оклада руководителя,</w:t>
      </w:r>
      <w:r w:rsidR="007E06F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его заместителей, главного бухгалтера </w:t>
      </w:r>
      <w:r w:rsid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 xml:space="preserve">муниципального </w:t>
      </w:r>
      <w:r w:rsidRPr="00A8536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учреждения</w:t>
      </w:r>
      <w:r w:rsid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муниципального обр</w:t>
      </w:r>
      <w:r w:rsidR="00F82DD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азования город-курорт Геленджик</w:t>
      </w:r>
      <w:r w:rsid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74004B" w:rsidRPr="00A040AB" w:rsidRDefault="007E06F3" w:rsidP="008653FA">
      <w:pPr>
        <w:widowControl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2.13</w:t>
      </w:r>
      <w:r w:rsidRP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vertAlign w:val="superscript"/>
          <w:lang w:eastAsia="en-US"/>
        </w:rPr>
        <w:t>2</w:t>
      </w:r>
      <w:r w:rsidR="00F13C6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  <w:r w:rsidRP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vertAlign w:val="superscript"/>
          <w:lang w:eastAsia="en-US"/>
        </w:rPr>
        <w:t xml:space="preserve"> </w:t>
      </w:r>
      <w:r w:rsidR="0074004B" w:rsidRP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Информация о рассчитываемой за календарный год среднемесячной заработной плате руководителей, их зам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естителей и главных бухгалтеров муниципальных</w:t>
      </w:r>
      <w:r w:rsidR="0074004B" w:rsidRP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учреждений размещается в информаци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онно-</w:t>
      </w:r>
      <w:r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телекоммуникационной сети «Интернет»</w:t>
      </w:r>
      <w:r w:rsidR="0074004B"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официальном сайте </w:t>
      </w:r>
      <w:r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администрации муниципального образования город-курорт Геленджик</w:t>
      </w:r>
      <w:r w:rsidR="0074004B"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, не позднее </w:t>
      </w:r>
      <w:r w:rsidR="008653F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           </w:t>
      </w:r>
      <w:r w:rsidR="00A040AB"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15</w:t>
      </w:r>
      <w:r w:rsidR="0074004B"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A040AB"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мая</w:t>
      </w:r>
      <w:r w:rsidR="0074004B"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года, следующего </w:t>
      </w:r>
      <w:proofErr w:type="gramStart"/>
      <w:r w:rsidR="0074004B"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за</w:t>
      </w:r>
      <w:proofErr w:type="gramEnd"/>
      <w:r w:rsidR="0074004B"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отчетным.</w:t>
      </w:r>
    </w:p>
    <w:p w:rsidR="0074004B" w:rsidRPr="00A040AB" w:rsidRDefault="0074004B" w:rsidP="008653FA">
      <w:pPr>
        <w:widowControl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 целях своевременного размещения информации руководитель </w:t>
      </w:r>
      <w:r w:rsidR="007E06F3"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муниципального </w:t>
      </w:r>
      <w:r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учреждения обеспечивает ее представление с письменными согласиями на обработку персональных данных в </w:t>
      </w:r>
      <w:r w:rsidR="007E06F3"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орган администрации муниципального образования город-курорт Геленджик</w:t>
      </w:r>
      <w:r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, в ведении которого находится </w:t>
      </w:r>
      <w:r w:rsidR="007E06F3"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муниципальное </w:t>
      </w:r>
      <w:r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учреждение, не позднее </w:t>
      </w:r>
      <w:r w:rsidR="00A040AB"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</w:t>
      </w:r>
      <w:r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5 </w:t>
      </w:r>
      <w:r w:rsidR="00A040AB"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апреля</w:t>
      </w:r>
      <w:r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года, следующего за отчетным периодом. В информации указываются наименование </w:t>
      </w:r>
      <w:r w:rsidR="007E06F3"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муниципального</w:t>
      </w:r>
      <w:r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учреждения, фамилия, имя, отчество руководителя, его заместителей, главного бухгалтера и их среднемесячная заработная плата </w:t>
      </w:r>
      <w:r w:rsidR="007E06F3"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</w:t>
      </w:r>
      <w:r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(с учетом всех видов выплат из всех источников финансирования).</w:t>
      </w:r>
    </w:p>
    <w:p w:rsidR="0074004B" w:rsidRPr="007E06F3" w:rsidRDefault="0074004B" w:rsidP="008653FA">
      <w:pPr>
        <w:widowControl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040A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Указанная </w:t>
      </w:r>
      <w:r w:rsidRP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информация может по решению органа, в ведении которого находится </w:t>
      </w:r>
      <w:r w:rsid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муниципальное </w:t>
      </w:r>
      <w:r w:rsidRP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учреждение, размещаться в информационно-тел</w:t>
      </w:r>
      <w:r w:rsid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екоммуникационной сети «Интернет»</w:t>
      </w:r>
      <w:r w:rsidRP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официальных сайтах </w:t>
      </w:r>
      <w:r w:rsid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муниципальных </w:t>
      </w:r>
      <w:r w:rsidRP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учреждений.</w:t>
      </w:r>
    </w:p>
    <w:p w:rsidR="0074004B" w:rsidRPr="007E06F3" w:rsidRDefault="0074004B" w:rsidP="008653FA">
      <w:pPr>
        <w:widowControl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При этом в составе размещаемой на официальных сайтах информации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выше, а также сведения, отнесенные к государственной тайне или сведениям конфиденциального характера.</w:t>
      </w:r>
    </w:p>
    <w:p w:rsidR="0074004B" w:rsidRPr="007E06F3" w:rsidRDefault="0074004B" w:rsidP="008653FA">
      <w:pPr>
        <w:widowControl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Обработка персональных данных руководителя, его заместителей и главного бухгалтера </w:t>
      </w:r>
      <w:r w:rsid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муниципального</w:t>
      </w:r>
      <w:r w:rsidRPr="007E06F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учреждения осуществляется на о</w:t>
      </w:r>
      <w:r w:rsidR="008B51F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сновании их письменных согласий».</w:t>
      </w:r>
    </w:p>
    <w:p w:rsidR="008B51F0" w:rsidRDefault="00F82DDC" w:rsidP="008653FA">
      <w:pPr>
        <w:widowControl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</w:t>
      </w:r>
      <w:r w:rsidR="008B51F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hyperlink r:id="rId11" w:history="1">
        <w:r w:rsidR="008B51F0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</w:t>
        </w:r>
      </w:hyperlink>
      <w:r w:rsidR="008B51F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2.15 приложения к постановлению после слова </w:t>
      </w:r>
      <w:r w:rsidR="008B51F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«административно-управленческого» дополнить словами «и вспомогательного».</w:t>
      </w:r>
    </w:p>
    <w:p w:rsidR="00CB4381" w:rsidRPr="008553F4" w:rsidRDefault="00F82DDC" w:rsidP="008653FA">
      <w:pPr>
        <w:widowControl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82DD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4</w:t>
      </w:r>
      <w:r w:rsidR="008B51F0" w:rsidRPr="00F82DD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.  В приложении № 5 </w:t>
      </w:r>
      <w:r w:rsidR="00CB4381" w:rsidRPr="00F82DD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 Положению</w:t>
      </w:r>
      <w:r w:rsidRPr="00F82DD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об установлении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F82DD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отраслевых </w:t>
      </w:r>
      <w:proofErr w:type="gramStart"/>
      <w:r w:rsidRPr="00F82DD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систем оплаты труда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F82DD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работников муниципальных учреждений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F82DD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муниципального образования</w:t>
      </w:r>
      <w:proofErr w:type="gramEnd"/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152208">
        <w:rPr>
          <w:rFonts w:ascii="Times New Roman" w:hAnsi="Times New Roman"/>
          <w:sz w:val="28"/>
          <w:szCs w:val="28"/>
        </w:rPr>
        <w:t>город-курорт Геленджик</w:t>
      </w:r>
      <w:r w:rsidR="00D32ACB">
        <w:rPr>
          <w:rFonts w:ascii="Times New Roman" w:hAnsi="Times New Roman"/>
          <w:sz w:val="28"/>
          <w:szCs w:val="28"/>
        </w:rPr>
        <w:t>:</w:t>
      </w:r>
    </w:p>
    <w:p w:rsidR="00CB4381" w:rsidRPr="00CB4381" w:rsidRDefault="00CB4381" w:rsidP="008653FA">
      <w:pPr>
        <w:widowControl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1) </w:t>
      </w:r>
      <w:r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 </w:t>
      </w:r>
      <w:hyperlink r:id="rId12" w:history="1">
        <w:r w:rsidRPr="00CB4381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наименовании</w:t>
        </w:r>
      </w:hyperlink>
      <w:r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 </w:t>
      </w:r>
      <w:hyperlink r:id="rId13" w:history="1">
        <w:r w:rsidRPr="00CB4381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пункте 1</w:t>
        </w:r>
      </w:hyperlink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слово «руководителя» заменить словами «</w:t>
      </w:r>
      <w:r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руководителя, его за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местителей, главного бухгалтера»</w:t>
      </w:r>
      <w:r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912B42" w:rsidRDefault="00CB4381" w:rsidP="008653FA">
      <w:pPr>
        <w:widowControl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2) </w:t>
      </w:r>
      <w:r w:rsidR="000063D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пункте 2 слова «составляет до 5 размеров» заменить словами                      «не может превышать 1,5 размера»;</w:t>
      </w:r>
    </w:p>
    <w:p w:rsidR="00CB4381" w:rsidRPr="00CB4381" w:rsidRDefault="000063DF" w:rsidP="008653FA">
      <w:pPr>
        <w:widowControl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0063D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3)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hyperlink r:id="rId14" w:history="1">
        <w:r w:rsidR="00CB4381" w:rsidRPr="00CB4381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дополнить</w:t>
        </w:r>
      </w:hyperlink>
      <w:r w:rsidR="00D32AC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пунктом 2</w:t>
      </w:r>
      <w:r w:rsidR="00D32ACB">
        <w:rPr>
          <w:rFonts w:ascii="Times New Roman" w:eastAsiaTheme="minorHAnsi" w:hAnsi="Times New Roman" w:cs="Times New Roman"/>
          <w:color w:val="000000" w:themeColor="text1"/>
          <w:sz w:val="28"/>
          <w:szCs w:val="28"/>
          <w:vertAlign w:val="superscript"/>
          <w:lang w:eastAsia="en-US"/>
        </w:rPr>
        <w:t>1</w:t>
      </w:r>
      <w:r w:rsidR="00CB4381"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следующего содержания:</w:t>
      </w:r>
    </w:p>
    <w:p w:rsidR="00CB4381" w:rsidRPr="00CB4381" w:rsidRDefault="00CB4381" w:rsidP="008653FA">
      <w:pPr>
        <w:widowControl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 w:rsidR="00D32AC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</w:t>
      </w:r>
      <w:r w:rsidR="00D32ACB">
        <w:rPr>
          <w:rFonts w:ascii="Times New Roman" w:eastAsiaTheme="minorHAnsi" w:hAnsi="Times New Roman" w:cs="Times New Roman"/>
          <w:color w:val="000000" w:themeColor="text1"/>
          <w:sz w:val="28"/>
          <w:szCs w:val="28"/>
          <w:vertAlign w:val="superscript"/>
          <w:lang w:eastAsia="en-US"/>
        </w:rPr>
        <w:t>1</w:t>
      </w:r>
      <w:r w:rsidR="008553F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  <w:r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Должностной оклад заместителей руководителя, главного бухгалтера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муниципального </w:t>
      </w:r>
      <w:r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учреждения определяется трудовым договором или дополнительным соглашением к нему в кратном отношении к средней </w:t>
      </w:r>
      <w:r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 xml:space="preserve">заработной плате работников учреждения и </w:t>
      </w:r>
      <w:r w:rsidR="000063D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составляет до 1,5 размер</w:t>
      </w:r>
      <w:r w:rsidR="002122A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а </w:t>
      </w:r>
      <w:r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указанной средней заработной п</w:t>
      </w:r>
      <w:r w:rsidR="00D32AC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латы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CB4381" w:rsidRDefault="000063DF" w:rsidP="008653FA">
      <w:pPr>
        <w:widowControl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4</w:t>
      </w:r>
      <w:r w:rsidR="00CB4381"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) </w:t>
      </w:r>
      <w:r w:rsidR="00D32AC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абзаце первом</w:t>
      </w:r>
      <w:r w:rsid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пункта 4 цифру «8» заменить цифрой «4»;</w:t>
      </w:r>
    </w:p>
    <w:p w:rsidR="00CB4381" w:rsidRPr="00CB4381" w:rsidRDefault="000063DF" w:rsidP="008653FA">
      <w:pPr>
        <w:widowControl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5</w:t>
      </w:r>
      <w:r w:rsid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) </w:t>
      </w:r>
      <w:r w:rsidR="00CB4381"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 </w:t>
      </w:r>
      <w:hyperlink r:id="rId15" w:history="1">
        <w:r w:rsidR="00CB4381" w:rsidRPr="00CB4381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пунктах 4</w:t>
        </w:r>
      </w:hyperlink>
      <w:r w:rsidR="00CB4381"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, </w:t>
      </w:r>
      <w:hyperlink r:id="rId16" w:history="1">
        <w:r w:rsidR="00CB4381" w:rsidRPr="00CB4381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5</w:t>
        </w:r>
      </w:hyperlink>
      <w:r w:rsid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слово «руководитель»</w:t>
      </w:r>
      <w:r w:rsidR="00CB4381"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в соответств</w:t>
      </w:r>
      <w:r w:rsid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ующих </w:t>
      </w:r>
      <w:r w:rsidR="00D32AC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формах</w:t>
      </w:r>
      <w:r w:rsid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заменить словами «</w:t>
      </w:r>
      <w:r w:rsidR="00CB4381"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руководитель, его</w:t>
      </w:r>
      <w:r w:rsid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заместители, главный бухгалтер»</w:t>
      </w:r>
      <w:r w:rsidR="00CB4381"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в соответствующих </w:t>
      </w:r>
      <w:r w:rsidR="00D32AC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формах</w:t>
      </w:r>
      <w:r w:rsidR="00CB4381" w:rsidRPr="00CB438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BC5FA9" w:rsidRDefault="00BC5FA9" w:rsidP="008653FA">
      <w:pPr>
        <w:widowControl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13C6C" w:rsidRDefault="00F13C6C" w:rsidP="008653FA">
      <w:pPr>
        <w:widowControl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27BFD" w:rsidRDefault="00C27BFD" w:rsidP="008653FA">
      <w:pPr>
        <w:widowControl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color w:val="auto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обязанности начальника </w:t>
      </w:r>
    </w:p>
    <w:p w:rsidR="00C27BFD" w:rsidRDefault="00C27BFD" w:rsidP="008653FA">
      <w:pPr>
        <w:widowControl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финансового управления администрации </w:t>
      </w:r>
    </w:p>
    <w:p w:rsidR="00C27BFD" w:rsidRDefault="00C27BFD" w:rsidP="008653FA">
      <w:pPr>
        <w:widowControl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муниципального образования </w:t>
      </w:r>
    </w:p>
    <w:p w:rsidR="00C27BFD" w:rsidRPr="00162526" w:rsidRDefault="00C27BFD" w:rsidP="008653FA">
      <w:pPr>
        <w:widowControl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город-курорт Геленджик                                                                     Е.К.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Параскева</w:t>
      </w:r>
      <w:proofErr w:type="spellEnd"/>
    </w:p>
    <w:sectPr w:rsidR="00C27BFD" w:rsidRPr="00162526" w:rsidSect="00C27BFD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926" w:rsidRDefault="00730926" w:rsidP="00BC5FA9">
      <w:r>
        <w:separator/>
      </w:r>
    </w:p>
  </w:endnote>
  <w:endnote w:type="continuationSeparator" w:id="0">
    <w:p w:rsidR="00730926" w:rsidRDefault="00730926" w:rsidP="00BC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926" w:rsidRDefault="00730926" w:rsidP="00BC5FA9">
      <w:r>
        <w:separator/>
      </w:r>
    </w:p>
  </w:footnote>
  <w:footnote w:type="continuationSeparator" w:id="0">
    <w:p w:rsidR="00730926" w:rsidRDefault="00730926" w:rsidP="00BC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6701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C5FA9" w:rsidRPr="00BC5FA9" w:rsidRDefault="00BC5FA9">
        <w:pPr>
          <w:pStyle w:val="a5"/>
          <w:jc w:val="center"/>
          <w:rPr>
            <w:rFonts w:ascii="Times New Roman" w:hAnsi="Times New Roman" w:cs="Times New Roman"/>
          </w:rPr>
        </w:pPr>
        <w:r w:rsidRPr="00BC5FA9">
          <w:rPr>
            <w:rFonts w:ascii="Times New Roman" w:hAnsi="Times New Roman" w:cs="Times New Roman"/>
          </w:rPr>
          <w:fldChar w:fldCharType="begin"/>
        </w:r>
        <w:r w:rsidRPr="00BC5FA9">
          <w:rPr>
            <w:rFonts w:ascii="Times New Roman" w:hAnsi="Times New Roman" w:cs="Times New Roman"/>
          </w:rPr>
          <w:instrText>PAGE   \* MERGEFORMAT</w:instrText>
        </w:r>
        <w:r w:rsidRPr="00BC5FA9">
          <w:rPr>
            <w:rFonts w:ascii="Times New Roman" w:hAnsi="Times New Roman" w:cs="Times New Roman"/>
          </w:rPr>
          <w:fldChar w:fldCharType="separate"/>
        </w:r>
        <w:r w:rsidR="000D616E">
          <w:rPr>
            <w:rFonts w:ascii="Times New Roman" w:hAnsi="Times New Roman" w:cs="Times New Roman"/>
            <w:noProof/>
          </w:rPr>
          <w:t>2</w:t>
        </w:r>
        <w:r w:rsidRPr="00BC5FA9">
          <w:rPr>
            <w:rFonts w:ascii="Times New Roman" w:hAnsi="Times New Roman" w:cs="Times New Roman"/>
          </w:rPr>
          <w:fldChar w:fldCharType="end"/>
        </w:r>
      </w:p>
    </w:sdtContent>
  </w:sdt>
  <w:p w:rsidR="00D446A2" w:rsidRPr="008E652F" w:rsidRDefault="00730926" w:rsidP="008E652F">
    <w:pPr>
      <w:pStyle w:val="a5"/>
      <w:tabs>
        <w:tab w:val="clear" w:pos="4677"/>
        <w:tab w:val="clear" w:pos="9355"/>
        <w:tab w:val="left" w:pos="4065"/>
      </w:tabs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018E4"/>
    <w:multiLevelType w:val="hybridMultilevel"/>
    <w:tmpl w:val="8B2C8970"/>
    <w:lvl w:ilvl="0" w:tplc="B69E7A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CD2F2A"/>
    <w:multiLevelType w:val="hybridMultilevel"/>
    <w:tmpl w:val="70A017FC"/>
    <w:lvl w:ilvl="0" w:tplc="6D9C641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DA7A28"/>
    <w:multiLevelType w:val="hybridMultilevel"/>
    <w:tmpl w:val="1E96BE62"/>
    <w:lvl w:ilvl="0" w:tplc="86C0E9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033962"/>
    <w:multiLevelType w:val="hybridMultilevel"/>
    <w:tmpl w:val="4F782672"/>
    <w:lvl w:ilvl="0" w:tplc="D13A27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3C06E5F"/>
    <w:multiLevelType w:val="hybridMultilevel"/>
    <w:tmpl w:val="505437FC"/>
    <w:lvl w:ilvl="0" w:tplc="6FF22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BA2251"/>
    <w:multiLevelType w:val="hybridMultilevel"/>
    <w:tmpl w:val="BACA8774"/>
    <w:lvl w:ilvl="0" w:tplc="D51E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AD54869"/>
    <w:multiLevelType w:val="hybridMultilevel"/>
    <w:tmpl w:val="EC507C7A"/>
    <w:lvl w:ilvl="0" w:tplc="398E839E">
      <w:start w:val="12"/>
      <w:numFmt w:val="decimal"/>
      <w:lvlText w:val="%1."/>
      <w:lvlJc w:val="left"/>
      <w:pPr>
        <w:ind w:left="1084" w:hanging="37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34033D"/>
    <w:multiLevelType w:val="hybridMultilevel"/>
    <w:tmpl w:val="9EB64BA4"/>
    <w:lvl w:ilvl="0" w:tplc="11C88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345976"/>
    <w:multiLevelType w:val="hybridMultilevel"/>
    <w:tmpl w:val="3FDC3AEC"/>
    <w:lvl w:ilvl="0" w:tplc="E15C12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A9"/>
    <w:rsid w:val="000063DF"/>
    <w:rsid w:val="000158E4"/>
    <w:rsid w:val="00036A51"/>
    <w:rsid w:val="00041949"/>
    <w:rsid w:val="00054B85"/>
    <w:rsid w:val="000843E0"/>
    <w:rsid w:val="000D616E"/>
    <w:rsid w:val="001028F6"/>
    <w:rsid w:val="0013075D"/>
    <w:rsid w:val="0016005B"/>
    <w:rsid w:val="002122AC"/>
    <w:rsid w:val="0022204A"/>
    <w:rsid w:val="00260DC5"/>
    <w:rsid w:val="0026706C"/>
    <w:rsid w:val="002730E4"/>
    <w:rsid w:val="00275227"/>
    <w:rsid w:val="00276FDE"/>
    <w:rsid w:val="002965CD"/>
    <w:rsid w:val="002C5956"/>
    <w:rsid w:val="003C7A8D"/>
    <w:rsid w:val="00434D7F"/>
    <w:rsid w:val="004C7093"/>
    <w:rsid w:val="004E06DF"/>
    <w:rsid w:val="004F00E5"/>
    <w:rsid w:val="0053106E"/>
    <w:rsid w:val="00586725"/>
    <w:rsid w:val="005D65E0"/>
    <w:rsid w:val="006550D3"/>
    <w:rsid w:val="006558E3"/>
    <w:rsid w:val="006665CE"/>
    <w:rsid w:val="006F4337"/>
    <w:rsid w:val="00707FBD"/>
    <w:rsid w:val="00730926"/>
    <w:rsid w:val="0074004B"/>
    <w:rsid w:val="007E06F3"/>
    <w:rsid w:val="007F3D3A"/>
    <w:rsid w:val="008553F4"/>
    <w:rsid w:val="008653FA"/>
    <w:rsid w:val="008B51F0"/>
    <w:rsid w:val="008C3F95"/>
    <w:rsid w:val="008C7914"/>
    <w:rsid w:val="00912B42"/>
    <w:rsid w:val="0093024E"/>
    <w:rsid w:val="009C6028"/>
    <w:rsid w:val="00A040AB"/>
    <w:rsid w:val="00A33DD7"/>
    <w:rsid w:val="00A4321E"/>
    <w:rsid w:val="00A5241E"/>
    <w:rsid w:val="00A54B39"/>
    <w:rsid w:val="00A85363"/>
    <w:rsid w:val="00A8717D"/>
    <w:rsid w:val="00B04ACD"/>
    <w:rsid w:val="00BC5FA9"/>
    <w:rsid w:val="00BC7175"/>
    <w:rsid w:val="00BE3500"/>
    <w:rsid w:val="00C27BFD"/>
    <w:rsid w:val="00C54808"/>
    <w:rsid w:val="00C95DCA"/>
    <w:rsid w:val="00CB4381"/>
    <w:rsid w:val="00D32ACB"/>
    <w:rsid w:val="00D5698A"/>
    <w:rsid w:val="00E73B39"/>
    <w:rsid w:val="00EC5E8E"/>
    <w:rsid w:val="00F005C6"/>
    <w:rsid w:val="00F13C6C"/>
    <w:rsid w:val="00F2402F"/>
    <w:rsid w:val="00F425E9"/>
    <w:rsid w:val="00F82DDC"/>
    <w:rsid w:val="00FB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A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BC5FA9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BC5FA9"/>
    <w:pPr>
      <w:shd w:val="clear" w:color="auto" w:fill="FFFFFF"/>
      <w:spacing w:before="660" w:line="322" w:lineRule="exact"/>
      <w:ind w:firstLine="820"/>
      <w:jc w:val="both"/>
    </w:pPr>
    <w:rPr>
      <w:rFonts w:ascii="Times New Roman" w:eastAsiaTheme="minorHAnsi" w:hAnsi="Times New Roman" w:cs="Times New Roman"/>
      <w:color w:val="auto"/>
      <w:spacing w:val="9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C5F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uiPriority w:val="99"/>
    <w:rsid w:val="00BC5FA9"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C5FA9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5F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C5F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5F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5FA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307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A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BC5FA9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BC5FA9"/>
    <w:pPr>
      <w:shd w:val="clear" w:color="auto" w:fill="FFFFFF"/>
      <w:spacing w:before="660" w:line="322" w:lineRule="exact"/>
      <w:ind w:firstLine="820"/>
      <w:jc w:val="both"/>
    </w:pPr>
    <w:rPr>
      <w:rFonts w:ascii="Times New Roman" w:eastAsiaTheme="minorHAnsi" w:hAnsi="Times New Roman" w:cs="Times New Roman"/>
      <w:color w:val="auto"/>
      <w:spacing w:val="9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C5F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uiPriority w:val="99"/>
    <w:rsid w:val="00BC5FA9"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C5FA9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5F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C5F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5F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5FA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30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0F41F1A52CBAF6D989EA4AFE981D9B91E34862D300771BFC7E930DE7DED245AD9B880E259BA6A4EA598ABN9u9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0F41F1A52CBAF6D989EA4AFE981D9B91E34862D300771BFC7E930DE7DED245AD9B880E259BA6A4EA598ABN9u8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F41F1A52CBAF6D989EA4AFE981D9B91E34862D300771BFC7E930DE7DED245AD9B880E259BA6A4EA598AAN9u8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F55B3D402BAE89B89041EB5106DC625A9EAC92899194BE51A5986C8CC14C7D6D1C092A9C245935BF626C5h7mA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0F41F1A52CBAF6D989EA4AFE981D9B91E34862D300771BFC7E930DE7DED245AD9B880E259BA6A4EA598AAN9uDI" TargetMode="External"/><Relationship Id="rId10" Type="http://schemas.openxmlformats.org/officeDocument/2006/relationships/hyperlink" Target="consultantplus://offline/ref=7CE3BE94D7350D3AF2072FE99C141449D390C8836931A8F8B038926851E44DE0FE76D6DAC4565A117948A8B8I2J8I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AB1519DE962AAD87CB3A92F450E36FA302DC195724451F712F9FE2E6672B0445B3F047F43BAF1D111B27Bq4e8H" TargetMode="External"/><Relationship Id="rId14" Type="http://schemas.openxmlformats.org/officeDocument/2006/relationships/hyperlink" Target="consultantplus://offline/ref=60F41F1A52CBAF6D989EA4AFE981D9B91E34862D300771BFC7E930DE7DED245AD9B880E259BA6A4EA598ABN9u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49215-8C20-4D17-8530-7B05B290A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3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VasilenkoV</cp:lastModifiedBy>
  <cp:revision>29</cp:revision>
  <cp:lastPrinted>2017-04-11T08:53:00Z</cp:lastPrinted>
  <dcterms:created xsi:type="dcterms:W3CDTF">2015-04-23T13:02:00Z</dcterms:created>
  <dcterms:modified xsi:type="dcterms:W3CDTF">2017-04-11T08:55:00Z</dcterms:modified>
</cp:coreProperties>
</file>