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CF77AD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667B93">
      <w:pPr>
        <w:ind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377E8" w:rsidRDefault="00667B93" w:rsidP="00667B93">
      <w:pPr>
        <w:ind w:firstLine="709"/>
        <w:jc w:val="center"/>
        <w:rPr>
          <w:b/>
          <w:sz w:val="28"/>
          <w:szCs w:val="28"/>
        </w:rPr>
      </w:pPr>
      <w:r w:rsidRPr="00667B93">
        <w:rPr>
          <w:b/>
          <w:sz w:val="28"/>
        </w:rPr>
        <w:t>от 2</w:t>
      </w:r>
      <w:r w:rsidR="00344A55">
        <w:rPr>
          <w:b/>
          <w:sz w:val="28"/>
        </w:rPr>
        <w:t>3</w:t>
      </w:r>
      <w:r w:rsidRPr="00667B93">
        <w:rPr>
          <w:b/>
          <w:sz w:val="28"/>
        </w:rPr>
        <w:t xml:space="preserve"> ноября 201</w:t>
      </w:r>
      <w:r w:rsidR="00344A55">
        <w:rPr>
          <w:b/>
          <w:sz w:val="28"/>
        </w:rPr>
        <w:t>8</w:t>
      </w:r>
      <w:r w:rsidRPr="00667B93">
        <w:rPr>
          <w:b/>
          <w:sz w:val="28"/>
        </w:rPr>
        <w:t xml:space="preserve"> года №3</w:t>
      </w:r>
      <w:r w:rsidR="00344A55">
        <w:rPr>
          <w:b/>
          <w:sz w:val="28"/>
        </w:rPr>
        <w:t>500</w:t>
      </w:r>
      <w:r w:rsidRPr="00667B93">
        <w:rPr>
          <w:b/>
          <w:sz w:val="28"/>
        </w:rPr>
        <w:t xml:space="preserve"> «</w:t>
      </w:r>
      <w:r w:rsidRPr="00667B93">
        <w:rPr>
          <w:b/>
          <w:sz w:val="28"/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B377E8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осуществляющего регулируемый вид деятельности в сфере </w:t>
      </w:r>
    </w:p>
    <w:p w:rsidR="00344A55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rFonts w:eastAsia="Calibri"/>
          <w:b/>
          <w:sz w:val="28"/>
          <w:szCs w:val="28"/>
          <w:lang w:eastAsia="en-US"/>
        </w:rPr>
        <w:t xml:space="preserve">холодного </w:t>
      </w:r>
      <w:r w:rsidR="00344A55">
        <w:rPr>
          <w:rFonts w:eastAsia="Calibri"/>
          <w:b/>
          <w:sz w:val="28"/>
          <w:szCs w:val="28"/>
          <w:lang w:eastAsia="en-US"/>
        </w:rPr>
        <w:t xml:space="preserve">(технического)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водоснабжения на территории </w:t>
      </w:r>
      <w:r w:rsidRPr="00667B93">
        <w:rPr>
          <w:b/>
          <w:sz w:val="28"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667B93" w:rsidRPr="00667B93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rFonts w:eastAsia="Calibri"/>
          <w:b/>
          <w:sz w:val="28"/>
          <w:szCs w:val="28"/>
          <w:lang w:eastAsia="en-US"/>
        </w:rPr>
        <w:t>на 201</w:t>
      </w:r>
      <w:r w:rsidR="00344A55">
        <w:rPr>
          <w:rFonts w:eastAsia="Calibri"/>
          <w:b/>
          <w:sz w:val="28"/>
          <w:szCs w:val="28"/>
          <w:lang w:eastAsia="en-US"/>
        </w:rPr>
        <w:t>9</w:t>
      </w:r>
      <w:r w:rsidRPr="00667B93">
        <w:rPr>
          <w:rFonts w:eastAsia="Calibri"/>
          <w:b/>
          <w:sz w:val="28"/>
          <w:szCs w:val="28"/>
          <w:lang w:eastAsia="en-US"/>
        </w:rPr>
        <w:t>-202</w:t>
      </w:r>
      <w:r w:rsidR="00344A55">
        <w:rPr>
          <w:rFonts w:eastAsia="Calibri"/>
          <w:b/>
          <w:sz w:val="28"/>
          <w:szCs w:val="28"/>
          <w:lang w:eastAsia="en-US"/>
        </w:rPr>
        <w:t>1</w:t>
      </w:r>
      <w:r w:rsidRPr="00667B93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8D6715" w:rsidRPr="00667B93" w:rsidRDefault="008D6715" w:rsidP="00667B93">
      <w:pPr>
        <w:jc w:val="center"/>
        <w:rPr>
          <w:b/>
          <w:sz w:val="28"/>
          <w:szCs w:val="28"/>
        </w:rPr>
      </w:pPr>
    </w:p>
    <w:p w:rsidR="008D6715" w:rsidRDefault="008D6715" w:rsidP="00DB0997">
      <w:pPr>
        <w:jc w:val="both"/>
        <w:rPr>
          <w:sz w:val="28"/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Рассмотрев заявление </w:t>
      </w:r>
      <w:r w:rsidRPr="004106A1">
        <w:rPr>
          <w:sz w:val="28"/>
          <w:szCs w:val="20"/>
        </w:rPr>
        <w:t>федеральн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туберкулезн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санатори</w:t>
      </w:r>
      <w:r>
        <w:rPr>
          <w:sz w:val="28"/>
          <w:szCs w:val="20"/>
        </w:rPr>
        <w:t xml:space="preserve">я </w:t>
      </w:r>
      <w:r w:rsidRPr="004106A1">
        <w:rPr>
          <w:sz w:val="28"/>
          <w:szCs w:val="20"/>
        </w:rPr>
        <w:t xml:space="preserve">«Голубая бухта» Министерства здравоохранения </w:t>
      </w:r>
      <w:r>
        <w:rPr>
          <w:sz w:val="28"/>
          <w:szCs w:val="20"/>
        </w:rPr>
        <w:t xml:space="preserve">  </w:t>
      </w:r>
      <w:r w:rsidRPr="004106A1">
        <w:rPr>
          <w:sz w:val="28"/>
          <w:szCs w:val="20"/>
        </w:rPr>
        <w:t xml:space="preserve">Российской </w:t>
      </w:r>
      <w:r>
        <w:rPr>
          <w:sz w:val="28"/>
          <w:szCs w:val="20"/>
        </w:rPr>
        <w:t xml:space="preserve">   </w:t>
      </w:r>
      <w:r w:rsidRPr="004106A1">
        <w:rPr>
          <w:sz w:val="28"/>
          <w:szCs w:val="20"/>
        </w:rPr>
        <w:t>Федерации</w:t>
      </w:r>
      <w:r w:rsidRPr="00C63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от </w:t>
      </w:r>
      <w:r w:rsidR="00174304">
        <w:rPr>
          <w:sz w:val="28"/>
        </w:rPr>
        <w:t>2</w:t>
      </w:r>
      <w:r w:rsidR="004F274C">
        <w:rPr>
          <w:sz w:val="28"/>
        </w:rPr>
        <w:t>5</w:t>
      </w:r>
      <w:r w:rsidR="00174304">
        <w:rPr>
          <w:sz w:val="28"/>
        </w:rPr>
        <w:t xml:space="preserve"> апреля</w:t>
      </w:r>
      <w:r>
        <w:rPr>
          <w:sz w:val="28"/>
        </w:rPr>
        <w:t xml:space="preserve"> 201</w:t>
      </w:r>
      <w:r w:rsidR="004F274C">
        <w:rPr>
          <w:sz w:val="28"/>
        </w:rPr>
        <w:t>9</w:t>
      </w:r>
      <w:r>
        <w:rPr>
          <w:sz w:val="28"/>
        </w:rPr>
        <w:t xml:space="preserve"> года №</w:t>
      </w:r>
      <w:r w:rsidR="00174304">
        <w:rPr>
          <w:sz w:val="28"/>
        </w:rPr>
        <w:t>2</w:t>
      </w:r>
      <w:r w:rsidR="004F274C">
        <w:rPr>
          <w:sz w:val="28"/>
        </w:rPr>
        <w:t>63</w:t>
      </w:r>
      <w:r>
        <w:rPr>
          <w:sz w:val="28"/>
        </w:rPr>
        <w:t>, с</w:t>
      </w:r>
      <w:r w:rsidR="00A86C3F">
        <w:rPr>
          <w:sz w:val="28"/>
          <w:szCs w:val="28"/>
        </w:rPr>
        <w:t xml:space="preserve"> целью корректировки производственн</w:t>
      </w:r>
      <w:r w:rsidR="00DB0997">
        <w:rPr>
          <w:sz w:val="28"/>
          <w:szCs w:val="28"/>
        </w:rPr>
        <w:t>ой</w:t>
      </w:r>
      <w:r w:rsidR="00A86C3F">
        <w:rPr>
          <w:sz w:val="28"/>
          <w:szCs w:val="28"/>
        </w:rPr>
        <w:t xml:space="preserve"> программ</w:t>
      </w:r>
      <w:r w:rsidR="00DB0997">
        <w:rPr>
          <w:sz w:val="28"/>
          <w:szCs w:val="28"/>
        </w:rPr>
        <w:t>ы</w:t>
      </w:r>
      <w:r w:rsidR="00A86C3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proofErr w:type="spellStart"/>
      <w:r w:rsidR="00DB0997" w:rsidRPr="00DB0997">
        <w:rPr>
          <w:rFonts w:eastAsia="Calibri"/>
          <w:sz w:val="28"/>
          <w:szCs w:val="28"/>
          <w:lang w:eastAsia="en-US"/>
        </w:rPr>
        <w:t>осуществля</w:t>
      </w:r>
      <w:r w:rsidR="00166609">
        <w:rPr>
          <w:rFonts w:eastAsia="Calibri"/>
          <w:sz w:val="28"/>
          <w:szCs w:val="28"/>
          <w:lang w:eastAsia="en-US"/>
        </w:rPr>
        <w:t>-</w:t>
      </w:r>
      <w:r w:rsidR="00DB0997" w:rsidRPr="00DB0997">
        <w:rPr>
          <w:rFonts w:eastAsia="Calibri"/>
          <w:sz w:val="28"/>
          <w:szCs w:val="28"/>
          <w:lang w:eastAsia="en-US"/>
        </w:rPr>
        <w:t>ющего</w:t>
      </w:r>
      <w:proofErr w:type="spellEnd"/>
      <w:r w:rsidR="00DB0997" w:rsidRPr="00DB0997">
        <w:rPr>
          <w:rFonts w:eastAsia="Calibri"/>
          <w:sz w:val="28"/>
          <w:szCs w:val="28"/>
          <w:lang w:eastAsia="en-US"/>
        </w:rPr>
        <w:t xml:space="preserve"> регулируемый вид деятельности в сфере холодного водоснабжения на территории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sz w:val="28"/>
          <w:szCs w:val="28"/>
        </w:rPr>
        <w:t xml:space="preserve">муниципального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образования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город-курорт </w:t>
      </w:r>
      <w:r w:rsidR="00CD3A7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>Геленджик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,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rFonts w:eastAsia="Calibri"/>
          <w:sz w:val="28"/>
          <w:szCs w:val="28"/>
          <w:lang w:eastAsia="en-US"/>
        </w:rPr>
        <w:t>на 201</w:t>
      </w:r>
      <w:r w:rsidR="004F274C">
        <w:rPr>
          <w:rFonts w:eastAsia="Calibri"/>
          <w:sz w:val="28"/>
          <w:szCs w:val="28"/>
          <w:lang w:eastAsia="en-US"/>
        </w:rPr>
        <w:t>9</w:t>
      </w:r>
      <w:r w:rsidR="00DB0997" w:rsidRPr="00DB0997">
        <w:rPr>
          <w:rFonts w:eastAsia="Calibri"/>
          <w:sz w:val="28"/>
          <w:szCs w:val="28"/>
          <w:lang w:eastAsia="en-US"/>
        </w:rPr>
        <w:t>-202</w:t>
      </w:r>
      <w:r w:rsidR="004F274C">
        <w:rPr>
          <w:rFonts w:eastAsia="Calibri"/>
          <w:sz w:val="28"/>
          <w:szCs w:val="28"/>
          <w:lang w:eastAsia="en-US"/>
        </w:rPr>
        <w:t>1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годы</w:t>
      </w:r>
      <w:r w:rsidR="00601567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>в соответствии с Федеральным законом от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>7 декабря 2011 года №416-ФЗ «О  водоснабжении и  водоотведении» (в редакции  Федерального  закона от 2</w:t>
      </w:r>
      <w:r w:rsidR="004F274C">
        <w:rPr>
          <w:sz w:val="28"/>
        </w:rPr>
        <w:t>5 декабря</w:t>
      </w:r>
      <w:r w:rsidR="00601567">
        <w:rPr>
          <w:sz w:val="28"/>
        </w:rPr>
        <w:t xml:space="preserve"> 2018 года №</w:t>
      </w:r>
      <w:r w:rsidR="004F274C">
        <w:rPr>
          <w:sz w:val="28"/>
        </w:rPr>
        <w:t>480</w:t>
      </w:r>
      <w:r w:rsidR="00601567">
        <w:rPr>
          <w:sz w:val="28"/>
        </w:rPr>
        <w:t xml:space="preserve">-ФЗ),  руководствуясь статьями 16, 17, 35, 43 Федерального закона от 6 октября 2003 года №131-ФЗ «Об общих принципах  организации местного самоуправления в Российской Федерации»  (в  редакции  Федерального закона от </w:t>
      </w:r>
      <w:r w:rsidR="004F274C">
        <w:rPr>
          <w:sz w:val="28"/>
        </w:rPr>
        <w:t>2 августа</w:t>
      </w:r>
      <w:r w:rsidR="00601567">
        <w:rPr>
          <w:sz w:val="28"/>
        </w:rPr>
        <w:t xml:space="preserve"> 201</w:t>
      </w:r>
      <w:r w:rsidR="004F274C">
        <w:rPr>
          <w:sz w:val="28"/>
        </w:rPr>
        <w:t>9</w:t>
      </w:r>
      <w:r w:rsidR="00601567">
        <w:rPr>
          <w:sz w:val="28"/>
        </w:rPr>
        <w:t xml:space="preserve"> года №3</w:t>
      </w:r>
      <w:r w:rsidR="004F274C">
        <w:rPr>
          <w:sz w:val="28"/>
        </w:rPr>
        <w:t>13</w:t>
      </w:r>
      <w:r w:rsidR="00601567">
        <w:rPr>
          <w:sz w:val="28"/>
        </w:rPr>
        <w:t>-ФЗ), постановлением Правительства Российской Федерации от 29 июля 2013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>года №641 «Об инве</w:t>
      </w:r>
      <w:r w:rsidR="00742FB0">
        <w:rPr>
          <w:sz w:val="28"/>
        </w:rPr>
        <w:t>с</w:t>
      </w:r>
      <w:r w:rsidR="00601567">
        <w:rPr>
          <w:sz w:val="28"/>
        </w:rPr>
        <w:t>тиционных и производственных программах организаций, осуществляющих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деятельность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в </w:t>
      </w:r>
      <w:r w:rsidR="00736563">
        <w:rPr>
          <w:sz w:val="28"/>
        </w:rPr>
        <w:t xml:space="preserve">  </w:t>
      </w:r>
      <w:r w:rsidR="00601567">
        <w:rPr>
          <w:sz w:val="28"/>
        </w:rPr>
        <w:t>сфере  водоснабжения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 и  водоотведения»</w:t>
      </w:r>
      <w:r w:rsidR="00601567" w:rsidRPr="000660CA">
        <w:rPr>
          <w:sz w:val="28"/>
        </w:rPr>
        <w:t xml:space="preserve"> </w:t>
      </w:r>
      <w:r w:rsidR="00601567">
        <w:rPr>
          <w:sz w:val="28"/>
        </w:rPr>
        <w:t xml:space="preserve">(в  редакции   постановления Правительства Российской Федерации от 8 </w:t>
      </w:r>
      <w:proofErr w:type="spellStart"/>
      <w:r w:rsidR="00601567">
        <w:rPr>
          <w:sz w:val="28"/>
        </w:rPr>
        <w:t>октя</w:t>
      </w:r>
      <w:r w:rsidR="00736563">
        <w:rPr>
          <w:sz w:val="28"/>
        </w:rPr>
        <w:t>-</w:t>
      </w:r>
      <w:r w:rsidR="00601567">
        <w:rPr>
          <w:sz w:val="28"/>
        </w:rPr>
        <w:t>бря</w:t>
      </w:r>
      <w:proofErr w:type="spellEnd"/>
      <w:r w:rsidR="00601567">
        <w:rPr>
          <w:sz w:val="28"/>
        </w:rPr>
        <w:t xml:space="preserve"> </w:t>
      </w:r>
      <w:r w:rsidR="00601567" w:rsidRPr="006C3239">
        <w:rPr>
          <w:sz w:val="28"/>
        </w:rPr>
        <w:t>2018 года №1206),</w:t>
      </w:r>
      <w:r w:rsidR="00601567">
        <w:rPr>
          <w:sz w:val="28"/>
        </w:rPr>
        <w:t xml:space="preserve">  З</w:t>
      </w:r>
      <w:r w:rsidR="00601567">
        <w:rPr>
          <w:sz w:val="28"/>
          <w:szCs w:val="28"/>
        </w:rPr>
        <w:t xml:space="preserve">аконом   Краснодарского  края  от 15 октября 2010 года №2065-КЗ «О наделении органов местного самоуправления в Краснодарском крае отдельными государственными полномочиями по  регулированию  </w:t>
      </w:r>
      <w:r w:rsidR="00601567">
        <w:rPr>
          <w:sz w:val="28"/>
          <w:szCs w:val="28"/>
        </w:rPr>
        <w:lastRenderedPageBreak/>
        <w:t xml:space="preserve">тарифов организаций коммунального комплекса»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>едакции Закона  Краснодарского  края от 5</w:t>
      </w:r>
      <w:proofErr w:type="gramEnd"/>
      <w:r w:rsidR="00601567">
        <w:rPr>
          <w:sz w:val="28"/>
          <w:szCs w:val="28"/>
        </w:rPr>
        <w:t xml:space="preserve"> </w:t>
      </w:r>
      <w:proofErr w:type="gramStart"/>
      <w:r w:rsidR="00601567">
        <w:rPr>
          <w:sz w:val="28"/>
          <w:szCs w:val="28"/>
        </w:rPr>
        <w:t xml:space="preserve">октября 2018 года №3864-КЗ), </w:t>
      </w:r>
      <w:r w:rsidR="00601567" w:rsidRPr="007155DC">
        <w:rPr>
          <w:sz w:val="28"/>
          <w:szCs w:val="28"/>
        </w:rPr>
        <w:t xml:space="preserve">статьями </w:t>
      </w:r>
      <w:r w:rsidR="00601567">
        <w:rPr>
          <w:sz w:val="28"/>
          <w:szCs w:val="28"/>
        </w:rPr>
        <w:t>10</w:t>
      </w:r>
      <w:r w:rsidR="00601567" w:rsidRPr="00A53440">
        <w:rPr>
          <w:sz w:val="28"/>
          <w:szCs w:val="28"/>
        </w:rPr>
        <w:t>,</w:t>
      </w:r>
      <w:r w:rsidR="00601567">
        <w:rPr>
          <w:sz w:val="28"/>
          <w:szCs w:val="28"/>
        </w:rPr>
        <w:t xml:space="preserve"> 33</w:t>
      </w:r>
      <w:r w:rsidR="00601567" w:rsidRPr="00A53440">
        <w:rPr>
          <w:sz w:val="28"/>
          <w:szCs w:val="28"/>
        </w:rPr>
        <w:t xml:space="preserve">, </w:t>
      </w:r>
      <w:r w:rsidR="00601567">
        <w:rPr>
          <w:sz w:val="28"/>
          <w:szCs w:val="28"/>
        </w:rPr>
        <w:t>72</w:t>
      </w:r>
      <w:r w:rsidR="00601567" w:rsidRPr="003A37C1">
        <w:rPr>
          <w:sz w:val="28"/>
          <w:szCs w:val="28"/>
        </w:rPr>
        <w:t xml:space="preserve"> </w:t>
      </w:r>
      <w:r w:rsidR="00601567" w:rsidRPr="007155DC">
        <w:rPr>
          <w:sz w:val="28"/>
          <w:szCs w:val="28"/>
        </w:rPr>
        <w:t>Устава муниципального образования город-курорт Геленджик</w:t>
      </w:r>
      <w:r w:rsidR="00601567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>» (в редакции решения Думы муниципального образования  город-курорт</w:t>
      </w:r>
      <w:proofErr w:type="gramEnd"/>
      <w:r w:rsidR="00601567">
        <w:rPr>
          <w:sz w:val="28"/>
          <w:szCs w:val="28"/>
        </w:rPr>
        <w:t xml:space="preserve">  Геленджик  от  3</w:t>
      </w:r>
      <w:r w:rsidR="004F274C">
        <w:rPr>
          <w:sz w:val="28"/>
          <w:szCs w:val="28"/>
        </w:rPr>
        <w:t>1 мая</w:t>
      </w:r>
      <w:r w:rsidR="00601567">
        <w:rPr>
          <w:sz w:val="28"/>
          <w:szCs w:val="28"/>
        </w:rPr>
        <w:t xml:space="preserve"> 201</w:t>
      </w:r>
      <w:r w:rsidR="004F274C">
        <w:rPr>
          <w:sz w:val="28"/>
          <w:szCs w:val="28"/>
        </w:rPr>
        <w:t>9</w:t>
      </w:r>
      <w:r w:rsidR="00601567">
        <w:rPr>
          <w:sz w:val="28"/>
          <w:szCs w:val="28"/>
        </w:rPr>
        <w:t xml:space="preserve"> года №</w:t>
      </w:r>
      <w:r w:rsidR="004F274C">
        <w:rPr>
          <w:sz w:val="28"/>
          <w:szCs w:val="28"/>
        </w:rPr>
        <w:t>106</w:t>
      </w:r>
      <w:r w:rsidR="00601567">
        <w:rPr>
          <w:sz w:val="28"/>
          <w:szCs w:val="28"/>
        </w:rPr>
        <w:t>), на основании заключени</w:t>
      </w:r>
      <w:r w:rsidR="008753EC">
        <w:rPr>
          <w:sz w:val="28"/>
          <w:szCs w:val="28"/>
        </w:rPr>
        <w:t>я</w:t>
      </w:r>
      <w:r w:rsidR="00601567">
        <w:rPr>
          <w:sz w:val="28"/>
          <w:szCs w:val="28"/>
        </w:rPr>
        <w:t xml:space="preserve"> управления жилищно-коммунального хозяйства администрации муниципального образования город-курорт   Геленджик от </w:t>
      </w:r>
      <w:r w:rsidR="000A4A95">
        <w:rPr>
          <w:sz w:val="28"/>
          <w:szCs w:val="28"/>
        </w:rPr>
        <w:t xml:space="preserve">30 </w:t>
      </w:r>
      <w:r w:rsidR="000A4A95" w:rsidRPr="000A4A95">
        <w:rPr>
          <w:sz w:val="28"/>
          <w:szCs w:val="28"/>
        </w:rPr>
        <w:t>мая</w:t>
      </w:r>
      <w:r w:rsidR="00601567" w:rsidRPr="000A4A95">
        <w:rPr>
          <w:sz w:val="28"/>
          <w:szCs w:val="28"/>
        </w:rPr>
        <w:t xml:space="preserve"> 201</w:t>
      </w:r>
      <w:r w:rsidR="000A4A95" w:rsidRPr="000A4A95">
        <w:rPr>
          <w:sz w:val="28"/>
          <w:szCs w:val="28"/>
        </w:rPr>
        <w:t>9</w:t>
      </w:r>
      <w:r w:rsidR="00601567" w:rsidRPr="000A4A95">
        <w:rPr>
          <w:sz w:val="28"/>
          <w:szCs w:val="28"/>
        </w:rPr>
        <w:t xml:space="preserve"> года №45-</w:t>
      </w:r>
      <w:r w:rsidR="000A4A95" w:rsidRPr="000A4A95">
        <w:rPr>
          <w:sz w:val="28"/>
          <w:szCs w:val="28"/>
        </w:rPr>
        <w:t>1486</w:t>
      </w:r>
      <w:r w:rsidR="00601567" w:rsidRPr="000A4A95">
        <w:rPr>
          <w:sz w:val="28"/>
          <w:szCs w:val="28"/>
        </w:rPr>
        <w:t>/1</w:t>
      </w:r>
      <w:r w:rsidR="000A4A95" w:rsidRPr="000A4A95">
        <w:rPr>
          <w:sz w:val="28"/>
          <w:szCs w:val="28"/>
        </w:rPr>
        <w:t>9</w:t>
      </w:r>
      <w:r w:rsidR="00601567" w:rsidRPr="000A4A95">
        <w:rPr>
          <w:sz w:val="28"/>
          <w:szCs w:val="28"/>
        </w:rPr>
        <w:t>-13</w:t>
      </w:r>
      <w:r w:rsidR="00601567">
        <w:rPr>
          <w:sz w:val="28"/>
          <w:szCs w:val="28"/>
        </w:rPr>
        <w:t>,</w:t>
      </w:r>
      <w:r w:rsidR="00601567">
        <w:rPr>
          <w:sz w:val="28"/>
        </w:rPr>
        <w:t xml:space="preserve"> </w:t>
      </w:r>
      <w:proofErr w:type="gramStart"/>
      <w:r w:rsidR="00601567" w:rsidRPr="00842B0B">
        <w:rPr>
          <w:sz w:val="28"/>
          <w:szCs w:val="28"/>
        </w:rPr>
        <w:t>п</w:t>
      </w:r>
      <w:proofErr w:type="gramEnd"/>
      <w:r w:rsidR="00601567" w:rsidRPr="00842B0B">
        <w:rPr>
          <w:sz w:val="28"/>
          <w:szCs w:val="28"/>
        </w:rPr>
        <w:t xml:space="preserve"> о с т а н о в л я ю:</w:t>
      </w:r>
    </w:p>
    <w:p w:rsidR="00C75AB7" w:rsidRDefault="00C75AB7" w:rsidP="00601567">
      <w:pPr>
        <w:ind w:firstLine="709"/>
        <w:jc w:val="both"/>
        <w:rPr>
          <w:sz w:val="28"/>
          <w:szCs w:val="28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B37093" w:rsidRPr="00601567">
        <w:rPr>
          <w:sz w:val="28"/>
          <w:szCs w:val="28"/>
        </w:rPr>
        <w:t xml:space="preserve">Утвердить изменения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</w:t>
      </w:r>
      <w:r w:rsidR="00E91028">
        <w:rPr>
          <w:sz w:val="28"/>
        </w:rPr>
        <w:t>3</w:t>
      </w:r>
      <w:r w:rsidR="00601567" w:rsidRPr="00601567">
        <w:rPr>
          <w:sz w:val="28"/>
        </w:rPr>
        <w:t xml:space="preserve">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</w:t>
      </w:r>
      <w:r w:rsidR="00E91028">
        <w:rPr>
          <w:sz w:val="28"/>
        </w:rPr>
        <w:t>8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</w:t>
      </w:r>
      <w:r w:rsidR="00E91028">
        <w:rPr>
          <w:sz w:val="28"/>
        </w:rPr>
        <w:t>500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601567" w:rsidRPr="00601567">
        <w:rPr>
          <w:sz w:val="28"/>
          <w:szCs w:val="28"/>
        </w:rPr>
        <w:t xml:space="preserve">Об </w:t>
      </w:r>
      <w:proofErr w:type="spellStart"/>
      <w:r w:rsidR="00601567" w:rsidRPr="00601567">
        <w:rPr>
          <w:sz w:val="28"/>
          <w:szCs w:val="28"/>
        </w:rPr>
        <w:t>утве</w:t>
      </w:r>
      <w:r w:rsidR="002130F4">
        <w:rPr>
          <w:sz w:val="28"/>
          <w:szCs w:val="28"/>
        </w:rPr>
        <w:t>р</w:t>
      </w:r>
      <w:r w:rsidR="00081FB3">
        <w:rPr>
          <w:sz w:val="28"/>
          <w:szCs w:val="28"/>
        </w:rPr>
        <w:t>-</w:t>
      </w:r>
      <w:r w:rsidR="00601567" w:rsidRPr="00601567">
        <w:rPr>
          <w:sz w:val="28"/>
          <w:szCs w:val="28"/>
        </w:rPr>
        <w:t>ждении</w:t>
      </w:r>
      <w:proofErr w:type="spellEnd"/>
      <w:r w:rsidR="00601567" w:rsidRPr="00601567">
        <w:rPr>
          <w:sz w:val="28"/>
          <w:szCs w:val="28"/>
        </w:rPr>
        <w:t xml:space="preserve"> производственной программы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E91028">
        <w:rPr>
          <w:rFonts w:eastAsia="Calibri"/>
          <w:sz w:val="28"/>
          <w:szCs w:val="28"/>
          <w:lang w:eastAsia="en-US"/>
        </w:rPr>
        <w:t xml:space="preserve">(технического) </w:t>
      </w:r>
      <w:r w:rsidR="00601567" w:rsidRPr="00601567">
        <w:rPr>
          <w:rFonts w:eastAsia="Calibri"/>
          <w:sz w:val="28"/>
          <w:szCs w:val="28"/>
          <w:lang w:eastAsia="en-US"/>
        </w:rPr>
        <w:t>водоснабжения на территории</w:t>
      </w:r>
      <w:r w:rsidR="00081FB3">
        <w:rPr>
          <w:rFonts w:eastAsia="Calibri"/>
          <w:sz w:val="28"/>
          <w:szCs w:val="28"/>
          <w:lang w:eastAsia="en-US"/>
        </w:rPr>
        <w:t xml:space="preserve"> 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</w:t>
      </w:r>
      <w:r w:rsidR="00601567" w:rsidRPr="00601567">
        <w:rPr>
          <w:sz w:val="28"/>
          <w:szCs w:val="28"/>
        </w:rPr>
        <w:t>муниципального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 xml:space="preserve"> образования 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  <w:szCs w:val="28"/>
        </w:rPr>
        <w:t xml:space="preserve"> Геленджик</w:t>
      </w:r>
      <w:r w:rsidR="00601567" w:rsidRPr="00601567">
        <w:rPr>
          <w:rFonts w:eastAsia="Calibri"/>
          <w:sz w:val="28"/>
          <w:szCs w:val="28"/>
          <w:lang w:eastAsia="en-US"/>
        </w:rPr>
        <w:t>, на 201</w:t>
      </w:r>
      <w:r w:rsidR="00E91028">
        <w:rPr>
          <w:rFonts w:eastAsia="Calibri"/>
          <w:sz w:val="28"/>
          <w:szCs w:val="28"/>
          <w:lang w:eastAsia="en-US"/>
        </w:rPr>
        <w:t>9</w:t>
      </w:r>
      <w:r w:rsidR="00601567" w:rsidRPr="00601567">
        <w:rPr>
          <w:rFonts w:eastAsia="Calibri"/>
          <w:sz w:val="28"/>
          <w:szCs w:val="28"/>
          <w:lang w:eastAsia="en-US"/>
        </w:rPr>
        <w:t>-202</w:t>
      </w:r>
      <w:r w:rsidR="00E91028">
        <w:rPr>
          <w:rFonts w:eastAsia="Calibri"/>
          <w:sz w:val="28"/>
          <w:szCs w:val="28"/>
          <w:lang w:eastAsia="en-US"/>
        </w:rPr>
        <w:t>1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годы»</w:t>
      </w:r>
      <w:r w:rsidR="00601567">
        <w:rPr>
          <w:rFonts w:eastAsia="Calibri"/>
          <w:sz w:val="28"/>
          <w:szCs w:val="28"/>
          <w:lang w:eastAsia="en-US"/>
        </w:rPr>
        <w:t xml:space="preserve"> 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  <w:proofErr w:type="gramEnd"/>
    </w:p>
    <w:p w:rsidR="00E54585" w:rsidRDefault="001C2088" w:rsidP="001C208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 газете «Прибой»</w:t>
      </w:r>
      <w:r w:rsidR="00E54585">
        <w:rPr>
          <w:sz w:val="28"/>
        </w:rPr>
        <w:t>.</w:t>
      </w:r>
    </w:p>
    <w:p w:rsidR="006D72F5" w:rsidRDefault="00E54585" w:rsidP="006D72F5">
      <w:pPr>
        <w:ind w:firstLine="709"/>
        <w:jc w:val="both"/>
        <w:rPr>
          <w:sz w:val="28"/>
          <w:szCs w:val="28"/>
        </w:rPr>
      </w:pPr>
      <w:r>
        <w:rPr>
          <w:sz w:val="28"/>
        </w:rPr>
        <w:t>3.Р</w:t>
      </w:r>
      <w:r w:rsidR="001C2088" w:rsidRPr="00B02AA2">
        <w:rPr>
          <w:sz w:val="28"/>
          <w:szCs w:val="28"/>
        </w:rPr>
        <w:t>азместить</w:t>
      </w:r>
      <w:r w:rsidR="007C2FAC">
        <w:rPr>
          <w:sz w:val="28"/>
          <w:szCs w:val="28"/>
        </w:rPr>
        <w:t xml:space="preserve"> настоящее постановление </w:t>
      </w:r>
      <w:r w:rsidR="001C2088">
        <w:rPr>
          <w:sz w:val="28"/>
          <w:szCs w:val="28"/>
        </w:rPr>
        <w:t>в информационно-телеком</w:t>
      </w:r>
      <w:r w:rsidR="007C2FAC">
        <w:rPr>
          <w:sz w:val="28"/>
          <w:szCs w:val="28"/>
        </w:rPr>
        <w:t>-</w:t>
      </w:r>
      <w:r w:rsidR="001C2088">
        <w:rPr>
          <w:sz w:val="28"/>
          <w:szCs w:val="28"/>
        </w:rPr>
        <w:t xml:space="preserve">муникационной сети «Интернет» </w:t>
      </w:r>
      <w:r w:rsidR="001C2088" w:rsidRPr="00B02AA2">
        <w:rPr>
          <w:sz w:val="28"/>
          <w:szCs w:val="28"/>
        </w:rPr>
        <w:t>на официальном сайте</w:t>
      </w:r>
      <w:r w:rsidR="001C2088">
        <w:rPr>
          <w:sz w:val="28"/>
          <w:szCs w:val="28"/>
        </w:rPr>
        <w:t xml:space="preserve"> </w:t>
      </w:r>
      <w:r w:rsidR="001C2088" w:rsidRPr="00B02AA2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D72F5">
        <w:rPr>
          <w:sz w:val="28"/>
          <w:szCs w:val="28"/>
        </w:rPr>
        <w:t xml:space="preserve">в течение 7 рабочих дней со дня </w:t>
      </w:r>
      <w:r w:rsidR="00FE20D0">
        <w:rPr>
          <w:sz w:val="28"/>
          <w:szCs w:val="28"/>
        </w:rPr>
        <w:t>его принятия</w:t>
      </w:r>
      <w:r w:rsidR="006D72F5" w:rsidRPr="00B02AA2">
        <w:rPr>
          <w:sz w:val="28"/>
          <w:szCs w:val="28"/>
        </w:rPr>
        <w:t>.</w:t>
      </w:r>
    </w:p>
    <w:p w:rsidR="001C2088" w:rsidRPr="00CA0B8A" w:rsidRDefault="006D72F5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088" w:rsidRPr="00CA0B8A">
        <w:rPr>
          <w:sz w:val="28"/>
          <w:szCs w:val="28"/>
        </w:rPr>
        <w:t>.Постановление вступает в силу с</w:t>
      </w:r>
      <w:r w:rsidR="00C13F97">
        <w:rPr>
          <w:sz w:val="28"/>
          <w:szCs w:val="28"/>
        </w:rPr>
        <w:t xml:space="preserve"> </w:t>
      </w:r>
      <w:r w:rsidR="00871097">
        <w:rPr>
          <w:sz w:val="28"/>
          <w:szCs w:val="28"/>
        </w:rPr>
        <w:t>1 января 20</w:t>
      </w:r>
      <w:r w:rsidR="00E91028">
        <w:rPr>
          <w:sz w:val="28"/>
          <w:szCs w:val="28"/>
        </w:rPr>
        <w:t>20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  <w:r>
        <w:rPr>
          <w:b/>
          <w:sz w:val="28"/>
        </w:rPr>
        <w:br w:type="page"/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6D2079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D2079">
        <w:rPr>
          <w:rFonts w:eastAsiaTheme="minorHAnsi"/>
          <w:bCs/>
          <w:sz w:val="28"/>
          <w:szCs w:val="28"/>
          <w:lang w:eastAsia="en-US"/>
        </w:rPr>
        <w:t>УТВЕРЖДЕНЫ</w:t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6D2079">
        <w:rPr>
          <w:rFonts w:eastAsiaTheme="minorHAnsi"/>
          <w:bCs/>
          <w:sz w:val="28"/>
          <w:szCs w:val="28"/>
          <w:lang w:eastAsia="en-US"/>
        </w:rPr>
        <w:t>постановлением администрации</w:t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6D207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6D2079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</w:t>
      </w:r>
    </w:p>
    <w:p w:rsidR="006D2079" w:rsidRPr="006D2079" w:rsidRDefault="006D2079" w:rsidP="006D2079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6D2079">
        <w:rPr>
          <w:rFonts w:eastAsiaTheme="minorHAnsi"/>
          <w:bCs/>
          <w:sz w:val="28"/>
          <w:szCs w:val="28"/>
          <w:lang w:eastAsia="en-US"/>
        </w:rPr>
        <w:t>от _______________ № ________</w:t>
      </w:r>
    </w:p>
    <w:p w:rsidR="006D2079" w:rsidRPr="006D2079" w:rsidRDefault="006D2079" w:rsidP="006D207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2079" w:rsidRPr="006D2079" w:rsidRDefault="006D2079" w:rsidP="006D207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6D2079" w:rsidRPr="006D2079" w:rsidRDefault="006D2079" w:rsidP="006D2079">
      <w:pPr>
        <w:jc w:val="center"/>
        <w:rPr>
          <w:bCs/>
          <w:sz w:val="28"/>
          <w:szCs w:val="28"/>
        </w:rPr>
      </w:pPr>
      <w:r w:rsidRPr="006D2079">
        <w:rPr>
          <w:bCs/>
          <w:sz w:val="28"/>
          <w:szCs w:val="28"/>
        </w:rPr>
        <w:t>ИЗМЕНЕНИЯ,</w:t>
      </w:r>
    </w:p>
    <w:p w:rsidR="006D2079" w:rsidRPr="006D2079" w:rsidRDefault="006D2079" w:rsidP="006D2079">
      <w:pPr>
        <w:jc w:val="center"/>
        <w:rPr>
          <w:sz w:val="28"/>
          <w:szCs w:val="28"/>
        </w:rPr>
      </w:pPr>
      <w:r w:rsidRPr="006D2079">
        <w:rPr>
          <w:bCs/>
          <w:sz w:val="28"/>
          <w:szCs w:val="28"/>
        </w:rPr>
        <w:t xml:space="preserve">внесенные в постановление </w:t>
      </w:r>
      <w:r w:rsidRPr="006D2079">
        <w:rPr>
          <w:sz w:val="28"/>
          <w:szCs w:val="28"/>
        </w:rPr>
        <w:t xml:space="preserve">администрации </w:t>
      </w:r>
      <w:proofErr w:type="gramStart"/>
      <w:r w:rsidRPr="006D2079">
        <w:rPr>
          <w:sz w:val="28"/>
          <w:szCs w:val="28"/>
        </w:rPr>
        <w:t>муниципального</w:t>
      </w:r>
      <w:proofErr w:type="gramEnd"/>
    </w:p>
    <w:p w:rsidR="006D2079" w:rsidRPr="006D2079" w:rsidRDefault="006D2079" w:rsidP="006D2079">
      <w:pPr>
        <w:ind w:firstLine="709"/>
        <w:jc w:val="center"/>
        <w:rPr>
          <w:sz w:val="28"/>
        </w:rPr>
      </w:pPr>
      <w:r w:rsidRPr="006D2079">
        <w:rPr>
          <w:sz w:val="28"/>
          <w:szCs w:val="28"/>
        </w:rPr>
        <w:t xml:space="preserve">образования город-курорт Геленджик </w:t>
      </w:r>
      <w:r w:rsidRPr="006D2079">
        <w:rPr>
          <w:sz w:val="28"/>
        </w:rPr>
        <w:t xml:space="preserve">от 23 ноября 2018 года </w:t>
      </w:r>
    </w:p>
    <w:p w:rsidR="006D2079" w:rsidRPr="006D2079" w:rsidRDefault="006D2079" w:rsidP="006D2079">
      <w:pPr>
        <w:ind w:firstLine="709"/>
        <w:jc w:val="center"/>
        <w:rPr>
          <w:sz w:val="28"/>
          <w:szCs w:val="28"/>
        </w:rPr>
      </w:pPr>
      <w:r w:rsidRPr="006D2079">
        <w:rPr>
          <w:sz w:val="28"/>
        </w:rPr>
        <w:t>№3500 «</w:t>
      </w:r>
      <w:r w:rsidRPr="006D2079">
        <w:rPr>
          <w:sz w:val="28"/>
          <w:szCs w:val="28"/>
        </w:rPr>
        <w:t xml:space="preserve">Об утверждении производственной программы </w:t>
      </w:r>
    </w:p>
    <w:p w:rsidR="006D2079" w:rsidRPr="006D2079" w:rsidRDefault="006D2079" w:rsidP="006D2079">
      <w:pPr>
        <w:ind w:firstLine="709"/>
        <w:jc w:val="center"/>
        <w:rPr>
          <w:sz w:val="28"/>
          <w:szCs w:val="28"/>
        </w:rPr>
      </w:pPr>
      <w:r w:rsidRPr="006D2079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6D2079" w:rsidRPr="006D2079" w:rsidRDefault="006D2079" w:rsidP="006D2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D2079">
        <w:rPr>
          <w:sz w:val="28"/>
          <w:szCs w:val="28"/>
        </w:rPr>
        <w:t xml:space="preserve">туберкулезного санатория «Голубая бухта» Министерства здравоохранения Российской Федерации,  </w:t>
      </w:r>
      <w:r w:rsidRPr="006D2079">
        <w:rPr>
          <w:rFonts w:eastAsia="Calibri"/>
          <w:sz w:val="28"/>
          <w:szCs w:val="28"/>
          <w:lang w:eastAsia="en-US"/>
        </w:rPr>
        <w:t xml:space="preserve">осуществляющего </w:t>
      </w:r>
    </w:p>
    <w:p w:rsidR="006D2079" w:rsidRPr="006D2079" w:rsidRDefault="006D2079" w:rsidP="006D2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D2079">
        <w:rPr>
          <w:rFonts w:eastAsia="Calibri"/>
          <w:sz w:val="28"/>
          <w:szCs w:val="28"/>
          <w:lang w:eastAsia="en-US"/>
        </w:rPr>
        <w:t xml:space="preserve">регулируемый вид деятельности в сфере холодного (технического) </w:t>
      </w:r>
    </w:p>
    <w:p w:rsidR="006D2079" w:rsidRPr="006D2079" w:rsidRDefault="006D2079" w:rsidP="006D2079">
      <w:pPr>
        <w:ind w:firstLine="709"/>
        <w:jc w:val="center"/>
        <w:rPr>
          <w:sz w:val="28"/>
          <w:szCs w:val="28"/>
        </w:rPr>
      </w:pPr>
      <w:r w:rsidRPr="006D2079">
        <w:rPr>
          <w:rFonts w:eastAsia="Calibri"/>
          <w:sz w:val="28"/>
          <w:szCs w:val="28"/>
          <w:lang w:eastAsia="en-US"/>
        </w:rPr>
        <w:t xml:space="preserve">водоснабжения на территории </w:t>
      </w:r>
      <w:r w:rsidRPr="006D2079">
        <w:rPr>
          <w:sz w:val="28"/>
          <w:szCs w:val="28"/>
        </w:rPr>
        <w:t>муниципального образования</w:t>
      </w:r>
    </w:p>
    <w:p w:rsidR="006D2079" w:rsidRPr="006D2079" w:rsidRDefault="006D2079" w:rsidP="006D2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D2079">
        <w:rPr>
          <w:sz w:val="28"/>
          <w:szCs w:val="28"/>
        </w:rPr>
        <w:t xml:space="preserve"> город-курорт Геленджик</w:t>
      </w:r>
      <w:r w:rsidRPr="006D2079">
        <w:rPr>
          <w:rFonts w:eastAsia="Calibri"/>
          <w:sz w:val="28"/>
          <w:szCs w:val="28"/>
          <w:lang w:eastAsia="en-US"/>
        </w:rPr>
        <w:t>, на 2019-2021 годы»</w:t>
      </w:r>
    </w:p>
    <w:p w:rsidR="006D2079" w:rsidRPr="006D2079" w:rsidRDefault="006D2079" w:rsidP="006D2079">
      <w:pPr>
        <w:jc w:val="center"/>
        <w:rPr>
          <w:b/>
          <w:sz w:val="28"/>
          <w:szCs w:val="28"/>
        </w:rPr>
      </w:pPr>
    </w:p>
    <w:p w:rsidR="006D2079" w:rsidRPr="006D2079" w:rsidRDefault="006D2079" w:rsidP="006D2079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D2079">
        <w:rPr>
          <w:sz w:val="28"/>
          <w:szCs w:val="28"/>
        </w:rPr>
        <w:t xml:space="preserve">Раздел 2 приложения к постановлению </w:t>
      </w:r>
      <w:r w:rsidRPr="006D2079">
        <w:rPr>
          <w:color w:val="000000"/>
          <w:sz w:val="28"/>
          <w:szCs w:val="28"/>
        </w:rPr>
        <w:t>изложить в следующей редакции</w:t>
      </w:r>
      <w:r w:rsidRPr="006D2079">
        <w:rPr>
          <w:sz w:val="28"/>
          <w:szCs w:val="28"/>
        </w:rPr>
        <w:t>:</w:t>
      </w:r>
    </w:p>
    <w:p w:rsidR="006D2079" w:rsidRPr="006D2079" w:rsidRDefault="006D2079" w:rsidP="006D2079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  <w:r w:rsidRPr="006D2079">
        <w:rPr>
          <w:bCs/>
          <w:color w:val="000000"/>
          <w:spacing w:val="-13"/>
          <w:sz w:val="28"/>
          <w:szCs w:val="28"/>
        </w:rPr>
        <w:t>«2.</w:t>
      </w:r>
      <w:r w:rsidRPr="006D2079">
        <w:rPr>
          <w:b/>
          <w:bCs/>
          <w:color w:val="000000"/>
          <w:spacing w:val="-13"/>
          <w:sz w:val="28"/>
          <w:szCs w:val="28"/>
        </w:rPr>
        <w:t xml:space="preserve">  </w:t>
      </w:r>
      <w:r w:rsidRPr="006D2079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6D2079" w:rsidRPr="006D2079" w:rsidRDefault="006D2079" w:rsidP="006D2079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418"/>
        <w:gridCol w:w="1276"/>
        <w:gridCol w:w="1222"/>
        <w:gridCol w:w="1198"/>
      </w:tblGrid>
      <w:tr w:rsidR="006D2079" w:rsidRPr="006D2079" w:rsidTr="00525780">
        <w:trPr>
          <w:trHeight w:val="71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№</w:t>
            </w:r>
          </w:p>
          <w:p w:rsidR="006D2079" w:rsidRPr="006D2079" w:rsidRDefault="006D2079" w:rsidP="006D2079">
            <w:pPr>
              <w:jc w:val="center"/>
            </w:pPr>
            <w:proofErr w:type="gramStart"/>
            <w:r w:rsidRPr="006D2079">
              <w:t>п</w:t>
            </w:r>
            <w:proofErr w:type="gramEnd"/>
            <w:r w:rsidRPr="006D2079"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Наименование показателя производственной 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Единица измерения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ind w:right="93"/>
              <w:jc w:val="center"/>
            </w:pPr>
            <w:r w:rsidRPr="006D2079">
              <w:t>Величина показателя на период регулирования</w:t>
            </w:r>
          </w:p>
        </w:tc>
      </w:tr>
      <w:tr w:rsidR="006D2079" w:rsidRPr="006D2079" w:rsidTr="00525780">
        <w:trPr>
          <w:trHeight w:val="321"/>
        </w:trPr>
        <w:tc>
          <w:tcPr>
            <w:tcW w:w="724" w:type="dxa"/>
            <w:vMerge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079" w:rsidRPr="006D2079" w:rsidRDefault="006D2079" w:rsidP="006D2079">
            <w:pPr>
              <w:tabs>
                <w:tab w:val="left" w:pos="1522"/>
              </w:tabs>
              <w:ind w:right="93"/>
              <w:jc w:val="center"/>
            </w:pPr>
            <w:r w:rsidRPr="006D2079">
              <w:t>2019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2079" w:rsidRPr="006D2079" w:rsidRDefault="006D2079" w:rsidP="006D2079">
            <w:pPr>
              <w:tabs>
                <w:tab w:val="left" w:pos="1522"/>
              </w:tabs>
              <w:ind w:right="93"/>
              <w:jc w:val="center"/>
            </w:pPr>
            <w:r w:rsidRPr="006D2079">
              <w:t>2020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D2079" w:rsidRPr="006D2079" w:rsidRDefault="006D2079" w:rsidP="006D2079">
            <w:pPr>
              <w:tabs>
                <w:tab w:val="left" w:pos="1522"/>
              </w:tabs>
              <w:ind w:right="93"/>
              <w:jc w:val="center"/>
            </w:pPr>
            <w:r w:rsidRPr="006D2079">
              <w:t>2021 год</w:t>
            </w:r>
          </w:p>
        </w:tc>
      </w:tr>
      <w:tr w:rsidR="006D2079" w:rsidRPr="006D2079" w:rsidTr="00525780">
        <w:trPr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6</w:t>
            </w:r>
          </w:p>
        </w:tc>
      </w:tr>
      <w:tr w:rsidR="006D2079" w:rsidRPr="006D2079" w:rsidTr="00525780">
        <w:trPr>
          <w:trHeight w:val="445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Объем поднятой воды, 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706,77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</w:tr>
      <w:tr w:rsidR="006D2079" w:rsidRPr="006D2079" w:rsidTr="00525780">
        <w:trPr>
          <w:trHeight w:val="312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1.1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 xml:space="preserve">из подземных источников 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706,77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</w:tr>
      <w:tr w:rsidR="006D2079" w:rsidRPr="006D2079" w:rsidTr="00525780">
        <w:trPr>
          <w:trHeight w:val="415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Объем отпуска воды в сеть, 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706,77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661,33</w:t>
            </w:r>
          </w:p>
        </w:tc>
      </w:tr>
      <w:tr w:rsidR="006D2079" w:rsidRPr="006D2079" w:rsidTr="00525780">
        <w:trPr>
          <w:trHeight w:val="423"/>
        </w:trPr>
        <w:tc>
          <w:tcPr>
            <w:tcW w:w="724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2.1</w:t>
            </w:r>
          </w:p>
        </w:tc>
        <w:tc>
          <w:tcPr>
            <w:tcW w:w="3827" w:type="dxa"/>
            <w:shd w:val="clear" w:color="auto" w:fill="auto"/>
          </w:tcPr>
          <w:p w:rsidR="006D2079" w:rsidRPr="006D2079" w:rsidRDefault="006D2079" w:rsidP="006D2079">
            <w:r w:rsidRPr="006D2079">
              <w:t>объем питьевой воды, поданной в сеть</w:t>
            </w:r>
          </w:p>
        </w:tc>
        <w:tc>
          <w:tcPr>
            <w:tcW w:w="141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-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660,84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660,84</w:t>
            </w:r>
          </w:p>
        </w:tc>
      </w:tr>
      <w:tr w:rsidR="006D2079" w:rsidRPr="006D2079" w:rsidTr="00525780">
        <w:trPr>
          <w:trHeight w:val="431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2.2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объем технической воды, поданной в сеть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-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</w:t>
            </w:r>
          </w:p>
        </w:tc>
      </w:tr>
      <w:tr w:rsidR="006D2079" w:rsidRPr="006D2079" w:rsidTr="00525780">
        <w:trPr>
          <w:trHeight w:val="568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Объем нормативных неучтенных расходов и потерь воды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</w:tr>
      <w:tr w:rsidR="006D2079" w:rsidRPr="006D2079" w:rsidTr="00525780">
        <w:trPr>
          <w:trHeight w:val="547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Уровень нормативных неучтенных расходов и потерь воды в процентах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%</w:t>
            </w:r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0,00</w:t>
            </w:r>
          </w:p>
        </w:tc>
      </w:tr>
      <w:tr w:rsidR="006D2079" w:rsidRPr="006D2079" w:rsidTr="00525780">
        <w:trPr>
          <w:trHeight w:val="715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pPr>
              <w:ind w:right="-108"/>
            </w:pPr>
            <w:r w:rsidRPr="006D2079">
              <w:t>Объем воды, используемой на собственные производственно-технические нужды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50,87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51,04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51,04</w:t>
            </w:r>
          </w:p>
        </w:tc>
      </w:tr>
      <w:tr w:rsidR="006D2079" w:rsidRPr="006D2079" w:rsidTr="00525780">
        <w:trPr>
          <w:trHeight w:val="286"/>
        </w:trPr>
        <w:tc>
          <w:tcPr>
            <w:tcW w:w="724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</w:t>
            </w:r>
          </w:p>
        </w:tc>
        <w:tc>
          <w:tcPr>
            <w:tcW w:w="3827" w:type="dxa"/>
            <w:shd w:val="clear" w:color="auto" w:fill="auto"/>
          </w:tcPr>
          <w:p w:rsidR="006D2079" w:rsidRPr="006D2079" w:rsidRDefault="006D2079" w:rsidP="006D2079">
            <w:r w:rsidRPr="006D2079">
              <w:t xml:space="preserve">Объем реализации товаров и услуг </w:t>
            </w:r>
            <w:r w:rsidRPr="006D2079">
              <w:lastRenderedPageBreak/>
              <w:t>по категориям абонентов, 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lastRenderedPageBreak/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655,90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610,29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610,29</w:t>
            </w:r>
          </w:p>
        </w:tc>
      </w:tr>
      <w:tr w:rsidR="006D2079" w:rsidRPr="006D2079" w:rsidTr="00525780">
        <w:trPr>
          <w:trHeight w:val="263"/>
        </w:trPr>
        <w:tc>
          <w:tcPr>
            <w:tcW w:w="724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D2079" w:rsidRPr="006D2079" w:rsidRDefault="006D2079" w:rsidP="006D2079">
            <w:pPr>
              <w:jc w:val="center"/>
            </w:pPr>
            <w:r w:rsidRPr="006D2079">
              <w:t>6</w:t>
            </w:r>
          </w:p>
        </w:tc>
      </w:tr>
      <w:tr w:rsidR="006D2079" w:rsidRPr="006D2079" w:rsidTr="00525780">
        <w:trPr>
          <w:trHeight w:val="568"/>
        </w:trPr>
        <w:tc>
          <w:tcPr>
            <w:tcW w:w="724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6.1</w:t>
            </w:r>
          </w:p>
        </w:tc>
        <w:tc>
          <w:tcPr>
            <w:tcW w:w="3827" w:type="dxa"/>
            <w:shd w:val="clear" w:color="auto" w:fill="auto"/>
          </w:tcPr>
          <w:p w:rsidR="006D2079" w:rsidRPr="006D2079" w:rsidRDefault="006D2079" w:rsidP="006D2079">
            <w:r w:rsidRPr="006D2079">
              <w:t>объем реализуемой питьевой воды, в том числе:</w:t>
            </w:r>
          </w:p>
        </w:tc>
        <w:tc>
          <w:tcPr>
            <w:tcW w:w="141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655,43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609,80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609,80</w:t>
            </w:r>
          </w:p>
        </w:tc>
      </w:tr>
      <w:tr w:rsidR="006D2079" w:rsidRPr="006D2079" w:rsidTr="00525780">
        <w:trPr>
          <w:trHeight w:val="419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6.1.1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 xml:space="preserve">специализированным организациям 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655,43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609,80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609,80</w:t>
            </w:r>
          </w:p>
        </w:tc>
      </w:tr>
      <w:tr w:rsidR="006D2079" w:rsidRPr="006D2079" w:rsidTr="00525780">
        <w:trPr>
          <w:trHeight w:val="553"/>
        </w:trPr>
        <w:tc>
          <w:tcPr>
            <w:tcW w:w="724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6.2</w:t>
            </w:r>
          </w:p>
        </w:tc>
        <w:tc>
          <w:tcPr>
            <w:tcW w:w="3827" w:type="dxa"/>
            <w:shd w:val="clear" w:color="auto" w:fill="auto"/>
          </w:tcPr>
          <w:p w:rsidR="006D2079" w:rsidRPr="006D2079" w:rsidRDefault="006D2079" w:rsidP="006D2079">
            <w:r w:rsidRPr="006D2079">
              <w:t>объем реализуемой технической воды, в том числе:</w:t>
            </w:r>
          </w:p>
        </w:tc>
        <w:tc>
          <w:tcPr>
            <w:tcW w:w="141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</w:t>
            </w:r>
          </w:p>
        </w:tc>
      </w:tr>
      <w:tr w:rsidR="006D2079" w:rsidRPr="006D2079" w:rsidTr="00525780">
        <w:trPr>
          <w:trHeight w:val="320"/>
        </w:trPr>
        <w:tc>
          <w:tcPr>
            <w:tcW w:w="724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>6.2.1</w:t>
            </w:r>
          </w:p>
        </w:tc>
        <w:tc>
          <w:tcPr>
            <w:tcW w:w="3827" w:type="dxa"/>
            <w:shd w:val="clear" w:color="auto" w:fill="auto"/>
            <w:hideMark/>
          </w:tcPr>
          <w:p w:rsidR="006D2079" w:rsidRPr="006D2079" w:rsidRDefault="006D2079" w:rsidP="006D2079">
            <w:r w:rsidRPr="006D2079">
              <w:t>прочим потребителям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6D2079" w:rsidRPr="006D2079" w:rsidRDefault="006D2079" w:rsidP="006D2079">
            <w:pPr>
              <w:jc w:val="center"/>
            </w:pPr>
            <w:r w:rsidRPr="006D2079">
              <w:t xml:space="preserve">тыс. </w:t>
            </w:r>
            <w:proofErr w:type="spellStart"/>
            <w:r w:rsidRPr="006D2079">
              <w:t>куб</w:t>
            </w:r>
            <w:proofErr w:type="gramStart"/>
            <w:r w:rsidRPr="006D2079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0,47</w:t>
            </w:r>
          </w:p>
        </w:tc>
        <w:tc>
          <w:tcPr>
            <w:tcW w:w="1222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</w:t>
            </w:r>
          </w:p>
        </w:tc>
        <w:tc>
          <w:tcPr>
            <w:tcW w:w="1198" w:type="dxa"/>
            <w:shd w:val="clear" w:color="auto" w:fill="auto"/>
          </w:tcPr>
          <w:p w:rsidR="006D2079" w:rsidRPr="006D2079" w:rsidRDefault="006D2079" w:rsidP="006D2079">
            <w:pPr>
              <w:jc w:val="center"/>
            </w:pPr>
            <w:r w:rsidRPr="006D2079">
              <w:t>0,49»</w:t>
            </w:r>
          </w:p>
        </w:tc>
      </w:tr>
    </w:tbl>
    <w:p w:rsidR="006D2079" w:rsidRPr="006D2079" w:rsidRDefault="006D2079" w:rsidP="006D2079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p w:rsidR="006D2079" w:rsidRPr="006D2079" w:rsidRDefault="006D2079" w:rsidP="006D207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D2079">
        <w:rPr>
          <w:color w:val="000000"/>
          <w:sz w:val="28"/>
          <w:szCs w:val="28"/>
        </w:rPr>
        <w:t>2.Раздел 7 приложения к постановлению изложить в следующей редакции:</w:t>
      </w:r>
    </w:p>
    <w:p w:rsidR="006D2079" w:rsidRPr="006D2079" w:rsidRDefault="006D2079" w:rsidP="006D207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D2079">
        <w:rPr>
          <w:sz w:val="28"/>
          <w:szCs w:val="28"/>
        </w:rPr>
        <w:t xml:space="preserve">«7. Отчет об исполнении производственной программы в сфере </w:t>
      </w:r>
    </w:p>
    <w:p w:rsidR="006D2079" w:rsidRPr="006D2079" w:rsidRDefault="006D2079" w:rsidP="006D207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D2079">
        <w:rPr>
          <w:sz w:val="28"/>
          <w:szCs w:val="28"/>
        </w:rPr>
        <w:t xml:space="preserve">холодного технического водоснабжения за период с 4 сентября </w:t>
      </w:r>
    </w:p>
    <w:p w:rsidR="006D2079" w:rsidRPr="006D2079" w:rsidRDefault="006D2079" w:rsidP="006D207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D2079">
        <w:rPr>
          <w:sz w:val="28"/>
          <w:szCs w:val="28"/>
        </w:rPr>
        <w:t>по 31 декабря 2018 года (истекший период регулирования)</w:t>
      </w:r>
    </w:p>
    <w:p w:rsidR="006D2079" w:rsidRPr="006D2079" w:rsidRDefault="006D2079" w:rsidP="006D207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D2079" w:rsidRPr="006D2079" w:rsidRDefault="006D2079" w:rsidP="006D207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6D2079">
        <w:rPr>
          <w:sz w:val="28"/>
          <w:szCs w:val="28"/>
        </w:rPr>
        <w:t>7.1. Объем подачи технической воды</w:t>
      </w:r>
    </w:p>
    <w:p w:rsidR="006D2079" w:rsidRPr="006D2079" w:rsidRDefault="006D2079" w:rsidP="006D207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89"/>
        <w:gridCol w:w="1247"/>
        <w:gridCol w:w="2296"/>
      </w:tblGrid>
      <w:tr w:rsidR="006D2079" w:rsidRPr="006D2079" w:rsidTr="00525780">
        <w:trPr>
          <w:trHeight w:val="884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№</w:t>
            </w:r>
          </w:p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6D2079">
              <w:rPr>
                <w:spacing w:val="-11"/>
              </w:rPr>
              <w:t>п</w:t>
            </w:r>
            <w:proofErr w:type="gramEnd"/>
            <w:r w:rsidRPr="006D2079">
              <w:rPr>
                <w:spacing w:val="-11"/>
              </w:rPr>
              <w:t>/п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Единица измерения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 xml:space="preserve">Величина показателя </w:t>
            </w:r>
            <w:r w:rsidRPr="006D2079">
              <w:rPr>
                <w:spacing w:val="-11"/>
              </w:rPr>
              <w:br/>
              <w:t xml:space="preserve">за период с 4 сентября </w:t>
            </w:r>
            <w:r w:rsidRPr="006D2079">
              <w:rPr>
                <w:spacing w:val="-11"/>
              </w:rPr>
              <w:br/>
              <w:t>по 31 декабря 2018 года</w:t>
            </w:r>
          </w:p>
        </w:tc>
      </w:tr>
      <w:tr w:rsidR="006D2079" w:rsidRPr="006D2079" w:rsidTr="00525780">
        <w:trPr>
          <w:trHeight w:val="273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182,13</w:t>
            </w:r>
          </w:p>
        </w:tc>
      </w:tr>
      <w:tr w:rsidR="006D2079" w:rsidRPr="006D2079" w:rsidTr="00525780">
        <w:trPr>
          <w:trHeight w:val="421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1.1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из подземных источников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182,13</w:t>
            </w:r>
          </w:p>
        </w:tc>
      </w:tr>
      <w:tr w:rsidR="006D2079" w:rsidRPr="006D2079" w:rsidTr="00525780">
        <w:trPr>
          <w:trHeight w:val="413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Объем отпуска воды в сеть,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182,13</w:t>
            </w:r>
          </w:p>
        </w:tc>
      </w:tr>
      <w:tr w:rsidR="006D2079" w:rsidRPr="006D2079" w:rsidTr="00525780">
        <w:trPr>
          <w:trHeight w:val="411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2.1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объем технической воды, поданной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0,38</w:t>
            </w:r>
          </w:p>
        </w:tc>
      </w:tr>
      <w:tr w:rsidR="006D2079" w:rsidRPr="006D2079" w:rsidTr="00525780">
        <w:trPr>
          <w:trHeight w:val="429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3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0,00</w:t>
            </w:r>
          </w:p>
        </w:tc>
      </w:tr>
      <w:tr w:rsidR="006D2079" w:rsidRPr="006D2079" w:rsidTr="00525780">
        <w:trPr>
          <w:trHeight w:val="20"/>
        </w:trPr>
        <w:tc>
          <w:tcPr>
            <w:tcW w:w="263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4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6D2079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0,00</w:t>
            </w:r>
          </w:p>
        </w:tc>
      </w:tr>
      <w:tr w:rsidR="006D2079" w:rsidRPr="006D2079" w:rsidTr="00525780">
        <w:trPr>
          <w:trHeight w:val="429"/>
        </w:trPr>
        <w:tc>
          <w:tcPr>
            <w:tcW w:w="263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5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6D2079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0,38</w:t>
            </w:r>
          </w:p>
        </w:tc>
      </w:tr>
      <w:tr w:rsidR="006D2079" w:rsidRPr="006D2079" w:rsidTr="00525780">
        <w:trPr>
          <w:trHeight w:val="282"/>
        </w:trPr>
        <w:tc>
          <w:tcPr>
            <w:tcW w:w="263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5.1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 xml:space="preserve">объем реализации технической воды </w:t>
            </w:r>
          </w:p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D2079">
              <w:rPr>
                <w:spacing w:val="-11"/>
              </w:rPr>
              <w:t>(НСТ «Виноградарь - 5»)</w:t>
            </w:r>
          </w:p>
        </w:tc>
        <w:tc>
          <w:tcPr>
            <w:tcW w:w="640" w:type="pct"/>
            <w:shd w:val="clear" w:color="auto" w:fill="auto"/>
            <w:hideMark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079">
              <w:rPr>
                <w:spacing w:val="-11"/>
              </w:rPr>
              <w:t xml:space="preserve">тыс. </w:t>
            </w:r>
            <w:proofErr w:type="spellStart"/>
            <w:r w:rsidRPr="006D2079">
              <w:rPr>
                <w:spacing w:val="-11"/>
              </w:rPr>
              <w:t>куб</w:t>
            </w:r>
            <w:proofErr w:type="gramStart"/>
            <w:r w:rsidRPr="006D207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6D2079" w:rsidRPr="006D2079" w:rsidRDefault="006D2079" w:rsidP="006D20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D2079">
              <w:rPr>
                <w:spacing w:val="-11"/>
              </w:rPr>
              <w:t>0,38»</w:t>
            </w:r>
          </w:p>
        </w:tc>
      </w:tr>
    </w:tbl>
    <w:p w:rsidR="006D2079" w:rsidRPr="006D2079" w:rsidRDefault="006D2079" w:rsidP="006D207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D2079" w:rsidRPr="006D2079" w:rsidRDefault="006D2079" w:rsidP="006D2079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D2079">
        <w:rPr>
          <w:color w:val="000000"/>
          <w:sz w:val="28"/>
          <w:szCs w:val="28"/>
        </w:rPr>
        <w:t>3.Раздел 8 приложения к постановлению изложить в следующей редакции:</w:t>
      </w:r>
    </w:p>
    <w:p w:rsidR="006D2079" w:rsidRPr="006D2079" w:rsidRDefault="006D2079" w:rsidP="006D2079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D2079">
        <w:rPr>
          <w:bCs/>
          <w:color w:val="000000"/>
          <w:sz w:val="28"/>
          <w:szCs w:val="28"/>
        </w:rPr>
        <w:t xml:space="preserve">«8. Объем финансовых потребностей, </w:t>
      </w:r>
    </w:p>
    <w:p w:rsidR="006D2079" w:rsidRPr="006D2079" w:rsidRDefault="006D2079" w:rsidP="006D2079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6D2079">
        <w:rPr>
          <w:bCs/>
          <w:color w:val="000000"/>
          <w:sz w:val="28"/>
          <w:szCs w:val="28"/>
        </w:rPr>
        <w:t>необходимых</w:t>
      </w:r>
      <w:proofErr w:type="gramEnd"/>
      <w:r w:rsidRPr="006D2079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6D2079" w:rsidRPr="006D2079" w:rsidRDefault="006D2079" w:rsidP="006D2079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6D2079" w:rsidRPr="006D2079" w:rsidRDefault="006D2079" w:rsidP="006D2079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6D2079">
        <w:rPr>
          <w:bCs/>
          <w:sz w:val="28"/>
          <w:szCs w:val="28"/>
        </w:rPr>
        <w:t>О</w:t>
      </w:r>
      <w:r w:rsidRPr="006D2079">
        <w:rPr>
          <w:bCs/>
          <w:color w:val="000000"/>
          <w:sz w:val="28"/>
          <w:szCs w:val="28"/>
        </w:rPr>
        <w:t>бъем финансовых потребностей, необходимых для реализации</w:t>
      </w:r>
      <w:r w:rsidRPr="006D2079">
        <w:rPr>
          <w:bCs/>
          <w:color w:val="000000"/>
          <w:sz w:val="28"/>
          <w:szCs w:val="28"/>
        </w:rPr>
        <w:br/>
        <w:t>производственной  программы,  на  2019 год -  4,56  тыс. руб., на 2020 год -  4,90  тыс. руб.,  на 2021 год -  5,11  тыс. руб.».</w:t>
      </w:r>
      <w:proofErr w:type="gramEnd"/>
    </w:p>
    <w:p w:rsidR="006D2079" w:rsidRPr="006D2079" w:rsidRDefault="006D2079" w:rsidP="006D2079">
      <w:pPr>
        <w:rPr>
          <w:sz w:val="28"/>
          <w:szCs w:val="28"/>
        </w:rPr>
      </w:pPr>
    </w:p>
    <w:p w:rsidR="006D2079" w:rsidRPr="006D2079" w:rsidRDefault="006D2079" w:rsidP="006D2079">
      <w:pPr>
        <w:rPr>
          <w:sz w:val="28"/>
          <w:szCs w:val="28"/>
        </w:rPr>
      </w:pPr>
    </w:p>
    <w:p w:rsidR="006D2079" w:rsidRPr="006D2079" w:rsidRDefault="006D2079" w:rsidP="006D2079">
      <w:pPr>
        <w:rPr>
          <w:sz w:val="28"/>
        </w:rPr>
      </w:pPr>
      <w:r w:rsidRPr="006D2079">
        <w:rPr>
          <w:sz w:val="28"/>
        </w:rPr>
        <w:t xml:space="preserve">Начальник управления экономики </w:t>
      </w:r>
    </w:p>
    <w:p w:rsidR="006D2079" w:rsidRPr="006D2079" w:rsidRDefault="006D2079" w:rsidP="006D2079">
      <w:pPr>
        <w:rPr>
          <w:sz w:val="28"/>
          <w:szCs w:val="28"/>
        </w:rPr>
      </w:pPr>
      <w:r w:rsidRPr="006D2079">
        <w:rPr>
          <w:sz w:val="28"/>
          <w:szCs w:val="28"/>
        </w:rPr>
        <w:lastRenderedPageBreak/>
        <w:t>администрации муниципального образования</w:t>
      </w:r>
    </w:p>
    <w:p w:rsidR="006D2079" w:rsidRPr="006D2079" w:rsidRDefault="006D2079" w:rsidP="006D2079">
      <w:pPr>
        <w:rPr>
          <w:sz w:val="28"/>
          <w:szCs w:val="28"/>
        </w:rPr>
      </w:pPr>
      <w:r w:rsidRPr="006D2079">
        <w:rPr>
          <w:sz w:val="28"/>
          <w:szCs w:val="28"/>
        </w:rPr>
        <w:t xml:space="preserve">город-курорт Геленджик                                                                     А.К. </w:t>
      </w:r>
      <w:proofErr w:type="spellStart"/>
      <w:r w:rsidRPr="006D2079">
        <w:rPr>
          <w:sz w:val="28"/>
          <w:szCs w:val="28"/>
        </w:rPr>
        <w:t>Ананиади</w:t>
      </w:r>
      <w:proofErr w:type="spellEnd"/>
    </w:p>
    <w:p w:rsidR="00D94453" w:rsidRPr="00D94453" w:rsidRDefault="00D94453" w:rsidP="001C2088">
      <w:pPr>
        <w:rPr>
          <w:sz w:val="28"/>
        </w:rPr>
      </w:pPr>
    </w:p>
    <w:sectPr w:rsidR="00D94453" w:rsidRPr="00D94453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03" w:rsidRDefault="00700C03">
      <w:r>
        <w:separator/>
      </w:r>
    </w:p>
  </w:endnote>
  <w:endnote w:type="continuationSeparator" w:id="0">
    <w:p w:rsidR="00700C03" w:rsidRDefault="0070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03" w:rsidRDefault="00700C03">
      <w:r>
        <w:separator/>
      </w:r>
    </w:p>
  </w:footnote>
  <w:footnote w:type="continuationSeparator" w:id="0">
    <w:p w:rsidR="00700C03" w:rsidRDefault="0070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7A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3032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A4A95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E25D3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E03"/>
    <w:rsid w:val="001F6E31"/>
    <w:rsid w:val="00203077"/>
    <w:rsid w:val="002035B4"/>
    <w:rsid w:val="00204C2B"/>
    <w:rsid w:val="0020612F"/>
    <w:rsid w:val="002130F4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4A55"/>
    <w:rsid w:val="003455E7"/>
    <w:rsid w:val="00347990"/>
    <w:rsid w:val="003532B9"/>
    <w:rsid w:val="0035657A"/>
    <w:rsid w:val="003568AC"/>
    <w:rsid w:val="00362007"/>
    <w:rsid w:val="0037398D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353F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3A43"/>
    <w:rsid w:val="004C415C"/>
    <w:rsid w:val="004C7709"/>
    <w:rsid w:val="004D1237"/>
    <w:rsid w:val="004E46F6"/>
    <w:rsid w:val="004F23E4"/>
    <w:rsid w:val="004F274C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67C8F"/>
    <w:rsid w:val="005713C1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A0C"/>
    <w:rsid w:val="00676E54"/>
    <w:rsid w:val="006A2F2C"/>
    <w:rsid w:val="006A3111"/>
    <w:rsid w:val="006A359C"/>
    <w:rsid w:val="006A39D0"/>
    <w:rsid w:val="006A43BE"/>
    <w:rsid w:val="006A4D4C"/>
    <w:rsid w:val="006A62BD"/>
    <w:rsid w:val="006A7CCA"/>
    <w:rsid w:val="006A7D72"/>
    <w:rsid w:val="006B21F2"/>
    <w:rsid w:val="006C06F5"/>
    <w:rsid w:val="006C235F"/>
    <w:rsid w:val="006C3239"/>
    <w:rsid w:val="006D2079"/>
    <w:rsid w:val="006D315E"/>
    <w:rsid w:val="006D72F5"/>
    <w:rsid w:val="006E35F8"/>
    <w:rsid w:val="006F70E5"/>
    <w:rsid w:val="00700C03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36563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97DCF"/>
    <w:rsid w:val="007A1464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0A63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2A2F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2EF0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3F97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09F0"/>
    <w:rsid w:val="00CB171A"/>
    <w:rsid w:val="00CB57B9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196A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1028"/>
    <w:rsid w:val="00E96355"/>
    <w:rsid w:val="00E9678F"/>
    <w:rsid w:val="00EA12DE"/>
    <w:rsid w:val="00EA430C"/>
    <w:rsid w:val="00EB33B0"/>
    <w:rsid w:val="00EB639E"/>
    <w:rsid w:val="00EC0A47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44A34"/>
    <w:rsid w:val="00F51734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A4056"/>
    <w:rsid w:val="00FA7A96"/>
    <w:rsid w:val="00FB1DEB"/>
    <w:rsid w:val="00FC373F"/>
    <w:rsid w:val="00FC74D9"/>
    <w:rsid w:val="00FD2B72"/>
    <w:rsid w:val="00FD3859"/>
    <w:rsid w:val="00FE20D0"/>
    <w:rsid w:val="00FE222D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D965-3EEE-4BB4-BE0C-4BA8E04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317</cp:revision>
  <cp:lastPrinted>2019-10-28T14:01:00Z</cp:lastPrinted>
  <dcterms:created xsi:type="dcterms:W3CDTF">2015-01-12T17:15:00Z</dcterms:created>
  <dcterms:modified xsi:type="dcterms:W3CDTF">2019-12-06T12:44:00Z</dcterms:modified>
</cp:coreProperties>
</file>